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33F46" w14:textId="77777777" w:rsidR="00BF18F5" w:rsidRPr="00BD5AC9" w:rsidRDefault="00BF18F5" w:rsidP="00BF18F5">
      <w:pPr>
        <w:pStyle w:val="Tytu"/>
        <w:jc w:val="center"/>
        <w:rPr>
          <w:rFonts w:asciiTheme="minorHAnsi" w:hAnsiTheme="minorHAnsi" w:cstheme="minorHAnsi"/>
        </w:rPr>
      </w:pPr>
    </w:p>
    <w:p w14:paraId="79F9EB6D" w14:textId="70582932" w:rsidR="000B3F66" w:rsidRPr="00971A60" w:rsidRDefault="00BF18F5" w:rsidP="00BF18F5">
      <w:pPr>
        <w:pStyle w:val="Tytu"/>
        <w:jc w:val="center"/>
        <w:rPr>
          <w:rFonts w:asciiTheme="minorHAnsi" w:hAnsiTheme="minorHAnsi" w:cstheme="minorHAnsi"/>
          <w:color w:val="auto"/>
        </w:rPr>
      </w:pPr>
      <w:r w:rsidRPr="00971A60">
        <w:rPr>
          <w:rFonts w:asciiTheme="minorHAnsi" w:hAnsiTheme="minorHAnsi" w:cstheme="minorHAnsi"/>
          <w:color w:val="auto"/>
        </w:rPr>
        <w:t>REGULAMIN ZGŁOSZEŃ ZEWNĘTRZNYCH</w:t>
      </w:r>
    </w:p>
    <w:p w14:paraId="03C99C61" w14:textId="77777777" w:rsidR="00BF18F5" w:rsidRPr="00971A60" w:rsidRDefault="00BF18F5" w:rsidP="00BF18F5">
      <w:pPr>
        <w:rPr>
          <w:rFonts w:cstheme="minorHAnsi"/>
        </w:rPr>
      </w:pPr>
    </w:p>
    <w:p w14:paraId="6880D861" w14:textId="77777777" w:rsidR="00BF18F5" w:rsidRPr="00971A60" w:rsidRDefault="00BF18F5" w:rsidP="00BF18F5">
      <w:pPr>
        <w:rPr>
          <w:rFonts w:cstheme="minorHAnsi"/>
        </w:rPr>
      </w:pPr>
    </w:p>
    <w:p w14:paraId="157CDA67" w14:textId="77777777" w:rsidR="00971A60" w:rsidRDefault="00971A60" w:rsidP="00BF18F5">
      <w:pPr>
        <w:pStyle w:val="Tytu"/>
        <w:jc w:val="center"/>
        <w:rPr>
          <w:rFonts w:asciiTheme="minorHAnsi" w:hAnsiTheme="minorHAnsi" w:cstheme="minorHAnsi"/>
          <w:color w:val="auto"/>
        </w:rPr>
      </w:pPr>
    </w:p>
    <w:p w14:paraId="579FB67F" w14:textId="77777777" w:rsidR="00971A60" w:rsidRDefault="00971A60" w:rsidP="00BF18F5">
      <w:pPr>
        <w:pStyle w:val="Tytu"/>
        <w:jc w:val="center"/>
        <w:rPr>
          <w:rFonts w:asciiTheme="minorHAnsi" w:hAnsiTheme="minorHAnsi" w:cstheme="minorHAnsi"/>
          <w:color w:val="auto"/>
        </w:rPr>
      </w:pPr>
    </w:p>
    <w:p w14:paraId="2FDCF7E9" w14:textId="77777777" w:rsidR="00971A60" w:rsidRDefault="00971A60" w:rsidP="00BF18F5">
      <w:pPr>
        <w:pStyle w:val="Tytu"/>
        <w:jc w:val="center"/>
        <w:rPr>
          <w:rFonts w:asciiTheme="minorHAnsi" w:hAnsiTheme="minorHAnsi" w:cstheme="minorHAnsi"/>
          <w:color w:val="auto"/>
        </w:rPr>
      </w:pPr>
    </w:p>
    <w:p w14:paraId="0E657805" w14:textId="77777777" w:rsidR="00971A60" w:rsidRDefault="00971A60" w:rsidP="00BF18F5">
      <w:pPr>
        <w:pStyle w:val="Tytu"/>
        <w:jc w:val="center"/>
        <w:rPr>
          <w:rFonts w:asciiTheme="minorHAnsi" w:hAnsiTheme="minorHAnsi" w:cstheme="minorHAnsi"/>
          <w:color w:val="auto"/>
        </w:rPr>
      </w:pPr>
    </w:p>
    <w:p w14:paraId="2A5972F9" w14:textId="225CF540" w:rsidR="00BF18F5" w:rsidRPr="00971A60" w:rsidRDefault="00971A60" w:rsidP="00BF18F5">
      <w:pPr>
        <w:pStyle w:val="Tytu"/>
        <w:jc w:val="center"/>
        <w:rPr>
          <w:rFonts w:asciiTheme="minorHAnsi" w:hAnsiTheme="minorHAnsi" w:cstheme="minorHAnsi"/>
          <w:color w:val="auto"/>
        </w:rPr>
      </w:pPr>
      <w:r w:rsidRPr="00BD5AC9">
        <w:rPr>
          <w:rFonts w:eastAsia="Times New Roman" w:cstheme="minorHAnsi"/>
          <w:noProof/>
          <w:sz w:val="22"/>
          <w:szCs w:val="22"/>
        </w:rPr>
        <w:drawing>
          <wp:anchor distT="0" distB="0" distL="114300" distR="114300" simplePos="0" relativeHeight="251659264" behindDoc="1" locked="0" layoutInCell="1" allowOverlap="1" wp14:anchorId="438A40A6" wp14:editId="41660C8E">
            <wp:simplePos x="0" y="0"/>
            <wp:positionH relativeFrom="margin">
              <wp:posOffset>1783080</wp:posOffset>
            </wp:positionH>
            <wp:positionV relativeFrom="page">
              <wp:posOffset>3277870</wp:posOffset>
            </wp:positionV>
            <wp:extent cx="1743393" cy="1835150"/>
            <wp:effectExtent l="0" t="0" r="9525" b="0"/>
            <wp:wrapTight wrapText="bothSides">
              <wp:wrapPolygon edited="0">
                <wp:start x="0" y="0"/>
                <wp:lineTo x="0" y="21301"/>
                <wp:lineTo x="21482" y="21301"/>
                <wp:lineTo x="21482" y="0"/>
                <wp:lineTo x="0" y="0"/>
              </wp:wrapPolygon>
            </wp:wrapTight>
            <wp:docPr id="1932860603" name="Obraz 5" descr="Portal Gmina Zd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rtal Gmina Zdu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393" cy="183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18F5" w:rsidRPr="00971A60">
        <w:rPr>
          <w:rFonts w:asciiTheme="minorHAnsi" w:hAnsiTheme="minorHAnsi" w:cstheme="minorHAnsi"/>
          <w:color w:val="auto"/>
        </w:rPr>
        <w:t>GMIN</w:t>
      </w:r>
      <w:r w:rsidR="002A33F0">
        <w:rPr>
          <w:rFonts w:asciiTheme="minorHAnsi" w:hAnsiTheme="minorHAnsi" w:cstheme="minorHAnsi"/>
          <w:color w:val="auto"/>
        </w:rPr>
        <w:t>A</w:t>
      </w:r>
      <w:r w:rsidR="00BF18F5" w:rsidRPr="00971A60">
        <w:rPr>
          <w:rFonts w:asciiTheme="minorHAnsi" w:hAnsiTheme="minorHAnsi" w:cstheme="minorHAnsi"/>
          <w:color w:val="auto"/>
        </w:rPr>
        <w:t xml:space="preserve"> ZDUNY</w:t>
      </w:r>
    </w:p>
    <w:p w14:paraId="449C86A9" w14:textId="77777777" w:rsidR="00BF18F5" w:rsidRPr="00BD5AC9" w:rsidRDefault="00BF18F5" w:rsidP="00BF18F5">
      <w:pPr>
        <w:rPr>
          <w:rFonts w:cstheme="minorHAnsi"/>
        </w:rPr>
      </w:pPr>
    </w:p>
    <w:p w14:paraId="43E6D0D2" w14:textId="7DC6455A" w:rsidR="006140D1" w:rsidRPr="00BD5AC9" w:rsidRDefault="006140D1" w:rsidP="006140D1">
      <w:pPr>
        <w:pStyle w:val="Cytatintensywny"/>
        <w:ind w:left="0"/>
        <w:rPr>
          <w:rFonts w:asciiTheme="minorHAnsi" w:hAnsiTheme="minorHAnsi" w:cstheme="minorHAnsi"/>
          <w:sz w:val="24"/>
          <w:szCs w:val="24"/>
        </w:rPr>
      </w:pPr>
    </w:p>
    <w:p w14:paraId="08E5D073" w14:textId="0364C8B2" w:rsidR="006140D1" w:rsidRPr="00BD5AC9" w:rsidRDefault="006140D1" w:rsidP="006140D1">
      <w:pPr>
        <w:pStyle w:val="Cytatintensywny"/>
        <w:ind w:left="0"/>
        <w:rPr>
          <w:rFonts w:asciiTheme="minorHAnsi" w:hAnsiTheme="minorHAnsi" w:cstheme="minorHAnsi"/>
          <w:sz w:val="24"/>
          <w:szCs w:val="24"/>
        </w:rPr>
      </w:pPr>
    </w:p>
    <w:p w14:paraId="09A71FAA" w14:textId="77777777" w:rsidR="002A33F0" w:rsidRDefault="002A33F0" w:rsidP="002A33F0">
      <w:pPr>
        <w:pStyle w:val="Stopka"/>
        <w:rPr>
          <w:i/>
          <w:iCs/>
          <w:color w:val="37757F" w:themeColor="text2" w:themeTint="BF"/>
        </w:rPr>
      </w:pPr>
    </w:p>
    <w:p w14:paraId="3B4C0D7E" w14:textId="77777777" w:rsidR="002A33F0" w:rsidRDefault="002A33F0" w:rsidP="002A33F0">
      <w:pPr>
        <w:pStyle w:val="Stopka"/>
        <w:rPr>
          <w:i/>
          <w:iCs/>
          <w:color w:val="37757F" w:themeColor="text2" w:themeTint="BF"/>
        </w:rPr>
      </w:pPr>
    </w:p>
    <w:p w14:paraId="1312B8D5" w14:textId="77777777" w:rsidR="002A33F0" w:rsidRDefault="002A33F0" w:rsidP="002A33F0">
      <w:pPr>
        <w:pStyle w:val="Stopka"/>
        <w:rPr>
          <w:i/>
          <w:iCs/>
          <w:color w:val="37757F" w:themeColor="text2" w:themeTint="BF"/>
        </w:rPr>
      </w:pPr>
    </w:p>
    <w:p w14:paraId="2C0890C0" w14:textId="77777777" w:rsidR="002A33F0" w:rsidRDefault="002A33F0" w:rsidP="002A33F0">
      <w:pPr>
        <w:pStyle w:val="Stopka"/>
        <w:rPr>
          <w:i/>
          <w:iCs/>
          <w:color w:val="37757F" w:themeColor="text2" w:themeTint="BF"/>
        </w:rPr>
      </w:pPr>
    </w:p>
    <w:p w14:paraId="7B330D8B" w14:textId="77777777" w:rsidR="002A33F0" w:rsidRDefault="002A33F0" w:rsidP="002A33F0">
      <w:pPr>
        <w:pStyle w:val="Stopka"/>
        <w:rPr>
          <w:i/>
          <w:iCs/>
          <w:color w:val="37757F" w:themeColor="text2" w:themeTint="BF"/>
        </w:rPr>
      </w:pPr>
    </w:p>
    <w:p w14:paraId="1892750E" w14:textId="77777777" w:rsidR="002A33F0" w:rsidRDefault="002A33F0" w:rsidP="002A33F0">
      <w:pPr>
        <w:pStyle w:val="Stopka"/>
        <w:rPr>
          <w:i/>
          <w:iCs/>
          <w:color w:val="37757F" w:themeColor="text2" w:themeTint="BF"/>
        </w:rPr>
      </w:pPr>
    </w:p>
    <w:p w14:paraId="5B14BD5C" w14:textId="77777777" w:rsidR="002A33F0" w:rsidRDefault="002A33F0" w:rsidP="002A33F0">
      <w:pPr>
        <w:pStyle w:val="Stopka"/>
        <w:rPr>
          <w:i/>
          <w:iCs/>
          <w:color w:val="37757F" w:themeColor="text2" w:themeTint="BF"/>
        </w:rPr>
      </w:pPr>
    </w:p>
    <w:p w14:paraId="3E1DB422" w14:textId="77777777" w:rsidR="002A33F0" w:rsidRDefault="002A33F0" w:rsidP="002A33F0">
      <w:pPr>
        <w:pStyle w:val="Stopka"/>
        <w:rPr>
          <w:i/>
          <w:iCs/>
          <w:color w:val="37757F" w:themeColor="text2" w:themeTint="BF"/>
        </w:rPr>
      </w:pPr>
    </w:p>
    <w:p w14:paraId="186276FF" w14:textId="77777777" w:rsidR="002A33F0" w:rsidRDefault="002A33F0" w:rsidP="002A33F0">
      <w:pPr>
        <w:pStyle w:val="Stopka"/>
        <w:rPr>
          <w:i/>
          <w:iCs/>
          <w:color w:val="37757F" w:themeColor="text2" w:themeTint="BF"/>
        </w:rPr>
      </w:pPr>
    </w:p>
    <w:p w14:paraId="6B069A39" w14:textId="77777777" w:rsidR="002A33F0" w:rsidRDefault="002A33F0" w:rsidP="002A33F0">
      <w:pPr>
        <w:pStyle w:val="Stopka"/>
        <w:rPr>
          <w:i/>
          <w:iCs/>
          <w:color w:val="37757F" w:themeColor="text2" w:themeTint="BF"/>
        </w:rPr>
      </w:pPr>
    </w:p>
    <w:p w14:paraId="705A5FAB" w14:textId="77777777" w:rsidR="002A33F0" w:rsidRDefault="002A33F0" w:rsidP="002A33F0">
      <w:pPr>
        <w:pStyle w:val="Stopka"/>
        <w:rPr>
          <w:i/>
          <w:iCs/>
          <w:color w:val="37757F" w:themeColor="text2" w:themeTint="BF"/>
        </w:rPr>
      </w:pPr>
    </w:p>
    <w:p w14:paraId="0124997E" w14:textId="77777777" w:rsidR="002A33F0" w:rsidRDefault="002A33F0" w:rsidP="002A33F0">
      <w:pPr>
        <w:pStyle w:val="Stopka"/>
        <w:rPr>
          <w:i/>
          <w:iCs/>
          <w:color w:val="37757F" w:themeColor="text2" w:themeTint="BF"/>
        </w:rPr>
      </w:pPr>
    </w:p>
    <w:p w14:paraId="045F3AE4" w14:textId="56151071" w:rsidR="002A33F0" w:rsidRPr="002A33F0" w:rsidRDefault="002A33F0" w:rsidP="002A33F0">
      <w:pPr>
        <w:pStyle w:val="Stopka"/>
        <w:jc w:val="center"/>
        <w:rPr>
          <w:i/>
          <w:iCs/>
          <w:color w:val="37757F" w:themeColor="text2" w:themeTint="BF"/>
          <w:sz w:val="22"/>
          <w:szCs w:val="22"/>
        </w:rPr>
      </w:pPr>
      <w:r w:rsidRPr="002A33F0">
        <w:rPr>
          <w:i/>
          <w:iCs/>
          <w:color w:val="37757F" w:themeColor="text2" w:themeTint="BF"/>
          <w:sz w:val="22"/>
          <w:szCs w:val="22"/>
        </w:rPr>
        <w:t>Zduny, 2024 r.</w:t>
      </w:r>
    </w:p>
    <w:p w14:paraId="187DEE77" w14:textId="77777777" w:rsidR="002A33F0" w:rsidRDefault="002A33F0" w:rsidP="006140D1">
      <w:pPr>
        <w:rPr>
          <w:rFonts w:cstheme="minorHAnsi"/>
        </w:rPr>
      </w:pPr>
    </w:p>
    <w:p w14:paraId="479722CA" w14:textId="77777777" w:rsidR="002A33F0" w:rsidRPr="00BD5AC9" w:rsidRDefault="002A33F0" w:rsidP="006140D1">
      <w:pPr>
        <w:rPr>
          <w:rFonts w:cstheme="minorHAnsi"/>
        </w:rPr>
      </w:pPr>
    </w:p>
    <w:sdt>
      <w:sdtPr>
        <w:rPr>
          <w:rFonts w:asciiTheme="minorHAnsi" w:eastAsiaTheme="minorEastAsia" w:hAnsiTheme="minorHAnsi" w:cstheme="minorBidi"/>
          <w:color w:val="auto"/>
          <w:sz w:val="21"/>
          <w:szCs w:val="21"/>
        </w:rPr>
        <w:id w:val="636379111"/>
        <w:docPartObj>
          <w:docPartGallery w:val="Table of Contents"/>
          <w:docPartUnique/>
        </w:docPartObj>
      </w:sdtPr>
      <w:sdtEndPr>
        <w:rPr>
          <w:b/>
          <w:bCs/>
        </w:rPr>
      </w:sdtEndPr>
      <w:sdtContent>
        <w:p w14:paraId="3259876E" w14:textId="77777777" w:rsidR="008B4F54" w:rsidRDefault="008B4F54">
          <w:pPr>
            <w:pStyle w:val="Nagwekspisutreci"/>
          </w:pPr>
          <w:r>
            <w:t>Spis treści</w:t>
          </w:r>
        </w:p>
        <w:p w14:paraId="2FAD4587" w14:textId="6DFD23BE" w:rsidR="008B4F54" w:rsidRDefault="008B4F54">
          <w:pPr>
            <w:pStyle w:val="Spistreci1"/>
            <w:tabs>
              <w:tab w:val="right" w:leader="dot" w:pos="9062"/>
            </w:tabs>
            <w:rPr>
              <w:noProof/>
            </w:rPr>
          </w:pPr>
          <w:r>
            <w:fldChar w:fldCharType="begin"/>
          </w:r>
          <w:r>
            <w:instrText xml:space="preserve"> TOC \o "1-3" \h \z \u </w:instrText>
          </w:r>
          <w:r>
            <w:fldChar w:fldCharType="separate"/>
          </w:r>
          <w:hyperlink w:anchor="_Toc184720332" w:history="1">
            <w:r w:rsidRPr="003A0552">
              <w:rPr>
                <w:rStyle w:val="Hipercze"/>
                <w:rFonts w:eastAsia="Times New Roman" w:cstheme="minorHAnsi"/>
                <w:b/>
                <w:bCs/>
                <w:noProof/>
              </w:rPr>
              <w:t>§ 1.</w:t>
            </w:r>
            <w:r w:rsidRPr="003A0552">
              <w:rPr>
                <w:rStyle w:val="Hipercze"/>
                <w:rFonts w:cstheme="minorHAnsi"/>
                <w:b/>
                <w:bCs/>
                <w:noProof/>
              </w:rPr>
              <w:t xml:space="preserve">  </w:t>
            </w:r>
            <w:r w:rsidRPr="003A0552">
              <w:rPr>
                <w:rStyle w:val="Hipercze"/>
                <w:rFonts w:cstheme="minorHAnsi"/>
                <w:noProof/>
              </w:rPr>
              <w:t>DEFINICJE</w:t>
            </w:r>
            <w:r>
              <w:rPr>
                <w:noProof/>
                <w:webHidden/>
              </w:rPr>
              <w:tab/>
            </w:r>
            <w:r>
              <w:rPr>
                <w:noProof/>
                <w:webHidden/>
              </w:rPr>
              <w:fldChar w:fldCharType="begin"/>
            </w:r>
            <w:r>
              <w:rPr>
                <w:noProof/>
                <w:webHidden/>
              </w:rPr>
              <w:instrText xml:space="preserve"> PAGEREF _Toc184720332 \h </w:instrText>
            </w:r>
            <w:r>
              <w:rPr>
                <w:noProof/>
                <w:webHidden/>
              </w:rPr>
            </w:r>
            <w:r>
              <w:rPr>
                <w:noProof/>
                <w:webHidden/>
              </w:rPr>
              <w:fldChar w:fldCharType="separate"/>
            </w:r>
            <w:r w:rsidR="008E66D9">
              <w:rPr>
                <w:noProof/>
                <w:webHidden/>
              </w:rPr>
              <w:t>3</w:t>
            </w:r>
            <w:r>
              <w:rPr>
                <w:noProof/>
                <w:webHidden/>
              </w:rPr>
              <w:fldChar w:fldCharType="end"/>
            </w:r>
          </w:hyperlink>
        </w:p>
        <w:p w14:paraId="25511939" w14:textId="516B6696" w:rsidR="008B4F54" w:rsidRDefault="003B4CF2">
          <w:pPr>
            <w:pStyle w:val="Spistreci1"/>
            <w:tabs>
              <w:tab w:val="right" w:leader="dot" w:pos="9062"/>
            </w:tabs>
            <w:rPr>
              <w:noProof/>
            </w:rPr>
          </w:pPr>
          <w:hyperlink w:anchor="_Toc184720333" w:history="1">
            <w:r w:rsidR="008B4F54" w:rsidRPr="003A0552">
              <w:rPr>
                <w:rStyle w:val="Hipercze"/>
                <w:rFonts w:eastAsia="Times New Roman" w:cstheme="minorHAnsi"/>
                <w:b/>
                <w:bCs/>
                <w:noProof/>
              </w:rPr>
              <w:t xml:space="preserve">§ 2.  </w:t>
            </w:r>
            <w:r w:rsidR="008B4F54" w:rsidRPr="003A0552">
              <w:rPr>
                <w:rStyle w:val="Hipercze"/>
                <w:rFonts w:eastAsia="Times New Roman" w:cstheme="minorHAnsi"/>
                <w:noProof/>
              </w:rPr>
              <w:t>POSTANOWIENIA OGÓLNE, PODSTAWA PRAWNA</w:t>
            </w:r>
            <w:r w:rsidR="008B4F54">
              <w:rPr>
                <w:noProof/>
                <w:webHidden/>
              </w:rPr>
              <w:tab/>
            </w:r>
            <w:r w:rsidR="008B4F54">
              <w:rPr>
                <w:noProof/>
                <w:webHidden/>
              </w:rPr>
              <w:fldChar w:fldCharType="begin"/>
            </w:r>
            <w:r w:rsidR="008B4F54">
              <w:rPr>
                <w:noProof/>
                <w:webHidden/>
              </w:rPr>
              <w:instrText xml:space="preserve"> PAGEREF _Toc184720333 \h </w:instrText>
            </w:r>
            <w:r w:rsidR="008B4F54">
              <w:rPr>
                <w:noProof/>
                <w:webHidden/>
              </w:rPr>
            </w:r>
            <w:r w:rsidR="008B4F54">
              <w:rPr>
                <w:noProof/>
                <w:webHidden/>
              </w:rPr>
              <w:fldChar w:fldCharType="separate"/>
            </w:r>
            <w:r w:rsidR="008E66D9">
              <w:rPr>
                <w:noProof/>
                <w:webHidden/>
              </w:rPr>
              <w:t>5</w:t>
            </w:r>
            <w:r w:rsidR="008B4F54">
              <w:rPr>
                <w:noProof/>
                <w:webHidden/>
              </w:rPr>
              <w:fldChar w:fldCharType="end"/>
            </w:r>
          </w:hyperlink>
        </w:p>
        <w:p w14:paraId="334156A1" w14:textId="5BE30E77" w:rsidR="008B4F54" w:rsidRDefault="003B4CF2">
          <w:pPr>
            <w:pStyle w:val="Spistreci1"/>
            <w:tabs>
              <w:tab w:val="right" w:leader="dot" w:pos="9062"/>
            </w:tabs>
            <w:rPr>
              <w:noProof/>
            </w:rPr>
          </w:pPr>
          <w:hyperlink w:anchor="_Toc184720334" w:history="1">
            <w:r w:rsidR="008B4F54" w:rsidRPr="003A0552">
              <w:rPr>
                <w:rStyle w:val="Hipercze"/>
                <w:rFonts w:eastAsia="Times New Roman" w:cstheme="minorHAnsi"/>
                <w:b/>
                <w:bCs/>
                <w:noProof/>
              </w:rPr>
              <w:t>§ 3.</w:t>
            </w:r>
            <w:r w:rsidR="008B4F54" w:rsidRPr="003A0552">
              <w:rPr>
                <w:rStyle w:val="Hipercze"/>
                <w:rFonts w:eastAsia="Times New Roman"/>
                <w:b/>
                <w:bCs/>
                <w:noProof/>
                <w:lang w:eastAsia="en-US"/>
              </w:rPr>
              <w:t xml:space="preserve"> </w:t>
            </w:r>
            <w:r w:rsidR="008B4F54" w:rsidRPr="003A0552">
              <w:rPr>
                <w:rStyle w:val="Hipercze"/>
                <w:rFonts w:eastAsia="Times New Roman"/>
                <w:noProof/>
                <w:lang w:eastAsia="en-US"/>
              </w:rPr>
              <w:t>PROCEDURA ZGŁOSZEŃ ZEWNĘTRZNYCH</w:t>
            </w:r>
            <w:r w:rsidR="008B4F54">
              <w:rPr>
                <w:noProof/>
                <w:webHidden/>
              </w:rPr>
              <w:tab/>
            </w:r>
            <w:r w:rsidR="008B4F54">
              <w:rPr>
                <w:noProof/>
                <w:webHidden/>
              </w:rPr>
              <w:fldChar w:fldCharType="begin"/>
            </w:r>
            <w:r w:rsidR="008B4F54">
              <w:rPr>
                <w:noProof/>
                <w:webHidden/>
              </w:rPr>
              <w:instrText xml:space="preserve"> PAGEREF _Toc184720334 \h </w:instrText>
            </w:r>
            <w:r w:rsidR="008B4F54">
              <w:rPr>
                <w:noProof/>
                <w:webHidden/>
              </w:rPr>
            </w:r>
            <w:r w:rsidR="008B4F54">
              <w:rPr>
                <w:noProof/>
                <w:webHidden/>
              </w:rPr>
              <w:fldChar w:fldCharType="separate"/>
            </w:r>
            <w:r w:rsidR="008E66D9">
              <w:rPr>
                <w:noProof/>
                <w:webHidden/>
              </w:rPr>
              <w:t>6</w:t>
            </w:r>
            <w:r w:rsidR="008B4F54">
              <w:rPr>
                <w:noProof/>
                <w:webHidden/>
              </w:rPr>
              <w:fldChar w:fldCharType="end"/>
            </w:r>
          </w:hyperlink>
        </w:p>
        <w:p w14:paraId="6CA53DCB" w14:textId="088F229D" w:rsidR="008B4F54" w:rsidRDefault="003B4CF2">
          <w:pPr>
            <w:pStyle w:val="Spistreci1"/>
            <w:tabs>
              <w:tab w:val="right" w:leader="dot" w:pos="9062"/>
            </w:tabs>
            <w:rPr>
              <w:noProof/>
            </w:rPr>
          </w:pPr>
          <w:hyperlink w:anchor="_Toc184720335" w:history="1">
            <w:r w:rsidR="008B4F54" w:rsidRPr="003A0552">
              <w:rPr>
                <w:rStyle w:val="Hipercze"/>
                <w:b/>
                <w:bCs/>
                <w:noProof/>
              </w:rPr>
              <w:t xml:space="preserve">§ 4. </w:t>
            </w:r>
            <w:r w:rsidR="008B4F54" w:rsidRPr="003A0552">
              <w:rPr>
                <w:rStyle w:val="Hipercze"/>
                <w:noProof/>
              </w:rPr>
              <w:t>ANALIZA ZGŁOSZENIA, POSTĘPOWANIE WYJAŚNIAJĄCE</w:t>
            </w:r>
            <w:r w:rsidR="008B4F54">
              <w:rPr>
                <w:noProof/>
                <w:webHidden/>
              </w:rPr>
              <w:tab/>
            </w:r>
            <w:r w:rsidR="008B4F54">
              <w:rPr>
                <w:noProof/>
                <w:webHidden/>
              </w:rPr>
              <w:fldChar w:fldCharType="begin"/>
            </w:r>
            <w:r w:rsidR="008B4F54">
              <w:rPr>
                <w:noProof/>
                <w:webHidden/>
              </w:rPr>
              <w:instrText xml:space="preserve"> PAGEREF _Toc184720335 \h </w:instrText>
            </w:r>
            <w:r w:rsidR="008B4F54">
              <w:rPr>
                <w:noProof/>
                <w:webHidden/>
              </w:rPr>
            </w:r>
            <w:r w:rsidR="008B4F54">
              <w:rPr>
                <w:noProof/>
                <w:webHidden/>
              </w:rPr>
              <w:fldChar w:fldCharType="separate"/>
            </w:r>
            <w:r w:rsidR="008E66D9">
              <w:rPr>
                <w:noProof/>
                <w:webHidden/>
              </w:rPr>
              <w:t>9</w:t>
            </w:r>
            <w:r w:rsidR="008B4F54">
              <w:rPr>
                <w:noProof/>
                <w:webHidden/>
              </w:rPr>
              <w:fldChar w:fldCharType="end"/>
            </w:r>
          </w:hyperlink>
        </w:p>
        <w:p w14:paraId="1A4096C0" w14:textId="01DCAB61" w:rsidR="008B4F54" w:rsidRDefault="003B4CF2">
          <w:pPr>
            <w:pStyle w:val="Spistreci1"/>
            <w:tabs>
              <w:tab w:val="right" w:leader="dot" w:pos="9062"/>
            </w:tabs>
            <w:rPr>
              <w:noProof/>
            </w:rPr>
          </w:pPr>
          <w:hyperlink w:anchor="_Toc184720336" w:history="1">
            <w:r w:rsidR="008B4F54" w:rsidRPr="003A0552">
              <w:rPr>
                <w:rStyle w:val="Hipercze"/>
                <w:rFonts w:asciiTheme="majorHAnsi" w:eastAsiaTheme="majorEastAsia" w:hAnsiTheme="majorHAnsi" w:cstheme="majorBidi"/>
                <w:b/>
                <w:bCs/>
                <w:noProof/>
              </w:rPr>
              <w:t xml:space="preserve">§ 5. </w:t>
            </w:r>
            <w:r w:rsidR="008B4F54" w:rsidRPr="003A0552">
              <w:rPr>
                <w:rStyle w:val="Hipercze"/>
                <w:rFonts w:asciiTheme="majorHAnsi" w:eastAsiaTheme="majorEastAsia" w:hAnsiTheme="majorHAnsi" w:cstheme="majorBidi"/>
                <w:noProof/>
              </w:rPr>
              <w:t>REJESTR ZGŁOSZEŃ</w:t>
            </w:r>
            <w:r w:rsidR="008B4F54">
              <w:rPr>
                <w:noProof/>
                <w:webHidden/>
              </w:rPr>
              <w:tab/>
            </w:r>
            <w:r w:rsidR="008B4F54">
              <w:rPr>
                <w:noProof/>
                <w:webHidden/>
              </w:rPr>
              <w:fldChar w:fldCharType="begin"/>
            </w:r>
            <w:r w:rsidR="008B4F54">
              <w:rPr>
                <w:noProof/>
                <w:webHidden/>
              </w:rPr>
              <w:instrText xml:space="preserve"> PAGEREF _Toc184720336 \h </w:instrText>
            </w:r>
            <w:r w:rsidR="008B4F54">
              <w:rPr>
                <w:noProof/>
                <w:webHidden/>
              </w:rPr>
            </w:r>
            <w:r w:rsidR="008B4F54">
              <w:rPr>
                <w:noProof/>
                <w:webHidden/>
              </w:rPr>
              <w:fldChar w:fldCharType="separate"/>
            </w:r>
            <w:r w:rsidR="008E66D9">
              <w:rPr>
                <w:noProof/>
                <w:webHidden/>
              </w:rPr>
              <w:t>10</w:t>
            </w:r>
            <w:r w:rsidR="008B4F54">
              <w:rPr>
                <w:noProof/>
                <w:webHidden/>
              </w:rPr>
              <w:fldChar w:fldCharType="end"/>
            </w:r>
          </w:hyperlink>
        </w:p>
        <w:p w14:paraId="3AE3FCEC" w14:textId="165B3CA4" w:rsidR="008B4F54" w:rsidRDefault="003B4CF2">
          <w:pPr>
            <w:pStyle w:val="Spistreci1"/>
            <w:tabs>
              <w:tab w:val="right" w:leader="dot" w:pos="9062"/>
            </w:tabs>
            <w:rPr>
              <w:noProof/>
            </w:rPr>
          </w:pPr>
          <w:hyperlink w:anchor="_Toc184720337" w:history="1">
            <w:r w:rsidR="008B4F54" w:rsidRPr="003A0552">
              <w:rPr>
                <w:rStyle w:val="Hipercze"/>
                <w:b/>
                <w:bCs/>
                <w:noProof/>
              </w:rPr>
              <w:t xml:space="preserve">§ 6. </w:t>
            </w:r>
            <w:r w:rsidR="008B4F54" w:rsidRPr="003A0552">
              <w:rPr>
                <w:rStyle w:val="Hipercze"/>
                <w:noProof/>
              </w:rPr>
              <w:t>DANE OSOBOWE</w:t>
            </w:r>
            <w:r w:rsidR="008B4F54">
              <w:rPr>
                <w:noProof/>
                <w:webHidden/>
              </w:rPr>
              <w:tab/>
            </w:r>
            <w:r w:rsidR="008B4F54">
              <w:rPr>
                <w:noProof/>
                <w:webHidden/>
              </w:rPr>
              <w:fldChar w:fldCharType="begin"/>
            </w:r>
            <w:r w:rsidR="008B4F54">
              <w:rPr>
                <w:noProof/>
                <w:webHidden/>
              </w:rPr>
              <w:instrText xml:space="preserve"> PAGEREF _Toc184720337 \h </w:instrText>
            </w:r>
            <w:r w:rsidR="008B4F54">
              <w:rPr>
                <w:noProof/>
                <w:webHidden/>
              </w:rPr>
            </w:r>
            <w:r w:rsidR="008B4F54">
              <w:rPr>
                <w:noProof/>
                <w:webHidden/>
              </w:rPr>
              <w:fldChar w:fldCharType="separate"/>
            </w:r>
            <w:r w:rsidR="008E66D9">
              <w:rPr>
                <w:noProof/>
                <w:webHidden/>
              </w:rPr>
              <w:t>11</w:t>
            </w:r>
            <w:r w:rsidR="008B4F54">
              <w:rPr>
                <w:noProof/>
                <w:webHidden/>
              </w:rPr>
              <w:fldChar w:fldCharType="end"/>
            </w:r>
          </w:hyperlink>
        </w:p>
        <w:p w14:paraId="576AB3EA" w14:textId="776FBF89" w:rsidR="008B4F54" w:rsidRDefault="003B4CF2">
          <w:pPr>
            <w:pStyle w:val="Spistreci1"/>
            <w:tabs>
              <w:tab w:val="right" w:leader="dot" w:pos="9062"/>
            </w:tabs>
            <w:rPr>
              <w:noProof/>
            </w:rPr>
          </w:pPr>
          <w:hyperlink w:anchor="_Toc184720338" w:history="1">
            <w:r w:rsidR="008B4F54" w:rsidRPr="003A0552">
              <w:rPr>
                <w:rStyle w:val="Hipercze"/>
                <w:b/>
                <w:bCs/>
                <w:noProof/>
              </w:rPr>
              <w:t xml:space="preserve">§ 7. </w:t>
            </w:r>
            <w:r w:rsidR="008B4F54" w:rsidRPr="003A0552">
              <w:rPr>
                <w:rStyle w:val="Hipercze"/>
                <w:noProof/>
              </w:rPr>
              <w:t>UJAWNIENIE PUBLICZNE</w:t>
            </w:r>
            <w:r w:rsidR="008B4F54">
              <w:rPr>
                <w:noProof/>
                <w:webHidden/>
              </w:rPr>
              <w:tab/>
            </w:r>
            <w:r w:rsidR="008B4F54">
              <w:rPr>
                <w:noProof/>
                <w:webHidden/>
              </w:rPr>
              <w:fldChar w:fldCharType="begin"/>
            </w:r>
            <w:r w:rsidR="008B4F54">
              <w:rPr>
                <w:noProof/>
                <w:webHidden/>
              </w:rPr>
              <w:instrText xml:space="preserve"> PAGEREF _Toc184720338 \h </w:instrText>
            </w:r>
            <w:r w:rsidR="008B4F54">
              <w:rPr>
                <w:noProof/>
                <w:webHidden/>
              </w:rPr>
            </w:r>
            <w:r w:rsidR="008B4F54">
              <w:rPr>
                <w:noProof/>
                <w:webHidden/>
              </w:rPr>
              <w:fldChar w:fldCharType="separate"/>
            </w:r>
            <w:r w:rsidR="008E66D9">
              <w:rPr>
                <w:noProof/>
                <w:webHidden/>
              </w:rPr>
              <w:t>12</w:t>
            </w:r>
            <w:r w:rsidR="008B4F54">
              <w:rPr>
                <w:noProof/>
                <w:webHidden/>
              </w:rPr>
              <w:fldChar w:fldCharType="end"/>
            </w:r>
          </w:hyperlink>
        </w:p>
        <w:p w14:paraId="3384EB1B" w14:textId="5AE26C91" w:rsidR="008B4F54" w:rsidRDefault="003B4CF2">
          <w:pPr>
            <w:pStyle w:val="Spistreci1"/>
            <w:tabs>
              <w:tab w:val="right" w:leader="dot" w:pos="9062"/>
            </w:tabs>
            <w:rPr>
              <w:noProof/>
            </w:rPr>
          </w:pPr>
          <w:hyperlink w:anchor="_Toc184720339" w:history="1">
            <w:r w:rsidR="008B4F54" w:rsidRPr="003A0552">
              <w:rPr>
                <w:rStyle w:val="Hipercze"/>
                <w:b/>
                <w:bCs/>
                <w:noProof/>
              </w:rPr>
              <w:t xml:space="preserve">§ 8. </w:t>
            </w:r>
            <w:r w:rsidR="008B4F54" w:rsidRPr="003A0552">
              <w:rPr>
                <w:rStyle w:val="Hipercze"/>
                <w:noProof/>
              </w:rPr>
              <w:t>ZAKAZ DZIAŁAŃ ODWETOWYCH</w:t>
            </w:r>
            <w:r w:rsidR="008B4F54">
              <w:rPr>
                <w:noProof/>
                <w:webHidden/>
              </w:rPr>
              <w:tab/>
            </w:r>
            <w:r w:rsidR="008B4F54">
              <w:rPr>
                <w:noProof/>
                <w:webHidden/>
              </w:rPr>
              <w:fldChar w:fldCharType="begin"/>
            </w:r>
            <w:r w:rsidR="008B4F54">
              <w:rPr>
                <w:noProof/>
                <w:webHidden/>
              </w:rPr>
              <w:instrText xml:space="preserve"> PAGEREF _Toc184720339 \h </w:instrText>
            </w:r>
            <w:r w:rsidR="008B4F54">
              <w:rPr>
                <w:noProof/>
                <w:webHidden/>
              </w:rPr>
            </w:r>
            <w:r w:rsidR="008B4F54">
              <w:rPr>
                <w:noProof/>
                <w:webHidden/>
              </w:rPr>
              <w:fldChar w:fldCharType="separate"/>
            </w:r>
            <w:r w:rsidR="008E66D9">
              <w:rPr>
                <w:noProof/>
                <w:webHidden/>
              </w:rPr>
              <w:t>13</w:t>
            </w:r>
            <w:r w:rsidR="008B4F54">
              <w:rPr>
                <w:noProof/>
                <w:webHidden/>
              </w:rPr>
              <w:fldChar w:fldCharType="end"/>
            </w:r>
          </w:hyperlink>
        </w:p>
        <w:p w14:paraId="0D3C2F26" w14:textId="37BE4CFB" w:rsidR="008B4F54" w:rsidRDefault="003B4CF2">
          <w:pPr>
            <w:pStyle w:val="Spistreci1"/>
            <w:tabs>
              <w:tab w:val="right" w:leader="dot" w:pos="9062"/>
            </w:tabs>
            <w:rPr>
              <w:noProof/>
            </w:rPr>
          </w:pPr>
          <w:hyperlink w:anchor="_Toc184720340" w:history="1">
            <w:r w:rsidR="008B4F54" w:rsidRPr="003A0552">
              <w:rPr>
                <w:rStyle w:val="Hipercze"/>
                <w:b/>
                <w:bCs/>
                <w:noProof/>
              </w:rPr>
              <w:t xml:space="preserve">§ 9. </w:t>
            </w:r>
            <w:r w:rsidR="008B4F54" w:rsidRPr="003A0552">
              <w:rPr>
                <w:rStyle w:val="Hipercze"/>
                <w:noProof/>
              </w:rPr>
              <w:t>ODPOWIEDZIALNOŚĆ I PRZEPISY KARNE</w:t>
            </w:r>
            <w:r w:rsidR="008B4F54">
              <w:rPr>
                <w:noProof/>
                <w:webHidden/>
              </w:rPr>
              <w:tab/>
            </w:r>
            <w:r w:rsidR="008B4F54">
              <w:rPr>
                <w:noProof/>
                <w:webHidden/>
              </w:rPr>
              <w:fldChar w:fldCharType="begin"/>
            </w:r>
            <w:r w:rsidR="008B4F54">
              <w:rPr>
                <w:noProof/>
                <w:webHidden/>
              </w:rPr>
              <w:instrText xml:space="preserve"> PAGEREF _Toc184720340 \h </w:instrText>
            </w:r>
            <w:r w:rsidR="008B4F54">
              <w:rPr>
                <w:noProof/>
                <w:webHidden/>
              </w:rPr>
            </w:r>
            <w:r w:rsidR="008B4F54">
              <w:rPr>
                <w:noProof/>
                <w:webHidden/>
              </w:rPr>
              <w:fldChar w:fldCharType="separate"/>
            </w:r>
            <w:r w:rsidR="008E66D9">
              <w:rPr>
                <w:noProof/>
                <w:webHidden/>
              </w:rPr>
              <w:t>15</w:t>
            </w:r>
            <w:r w:rsidR="008B4F54">
              <w:rPr>
                <w:noProof/>
                <w:webHidden/>
              </w:rPr>
              <w:fldChar w:fldCharType="end"/>
            </w:r>
          </w:hyperlink>
        </w:p>
        <w:p w14:paraId="58E96B18" w14:textId="4C9953C5" w:rsidR="008B4F54" w:rsidRDefault="003B4CF2">
          <w:pPr>
            <w:pStyle w:val="Spistreci1"/>
            <w:tabs>
              <w:tab w:val="right" w:leader="dot" w:pos="9062"/>
            </w:tabs>
            <w:rPr>
              <w:noProof/>
            </w:rPr>
          </w:pPr>
          <w:hyperlink w:anchor="_Toc184720341" w:history="1">
            <w:r w:rsidR="008B4F54" w:rsidRPr="003A0552">
              <w:rPr>
                <w:rStyle w:val="Hipercze"/>
                <w:b/>
                <w:bCs/>
                <w:noProof/>
              </w:rPr>
              <w:t>§ 10.</w:t>
            </w:r>
            <w:r w:rsidR="008B4F54" w:rsidRPr="003A0552">
              <w:rPr>
                <w:rStyle w:val="Hipercze"/>
                <w:noProof/>
              </w:rPr>
              <w:t xml:space="preserve"> OBOWIĄZKI SPRAWOZDAWCZE</w:t>
            </w:r>
            <w:r w:rsidR="008B4F54">
              <w:rPr>
                <w:noProof/>
                <w:webHidden/>
              </w:rPr>
              <w:tab/>
            </w:r>
            <w:r w:rsidR="008B4F54">
              <w:rPr>
                <w:noProof/>
                <w:webHidden/>
              </w:rPr>
              <w:fldChar w:fldCharType="begin"/>
            </w:r>
            <w:r w:rsidR="008B4F54">
              <w:rPr>
                <w:noProof/>
                <w:webHidden/>
              </w:rPr>
              <w:instrText xml:space="preserve"> PAGEREF _Toc184720341 \h </w:instrText>
            </w:r>
            <w:r w:rsidR="008B4F54">
              <w:rPr>
                <w:noProof/>
                <w:webHidden/>
              </w:rPr>
            </w:r>
            <w:r w:rsidR="008B4F54">
              <w:rPr>
                <w:noProof/>
                <w:webHidden/>
              </w:rPr>
              <w:fldChar w:fldCharType="separate"/>
            </w:r>
            <w:r w:rsidR="008E66D9">
              <w:rPr>
                <w:noProof/>
                <w:webHidden/>
              </w:rPr>
              <w:t>15</w:t>
            </w:r>
            <w:r w:rsidR="008B4F54">
              <w:rPr>
                <w:noProof/>
                <w:webHidden/>
              </w:rPr>
              <w:fldChar w:fldCharType="end"/>
            </w:r>
          </w:hyperlink>
        </w:p>
        <w:p w14:paraId="0DBE4A98" w14:textId="75B9A153" w:rsidR="008B4F54" w:rsidRDefault="003B4CF2">
          <w:pPr>
            <w:pStyle w:val="Spistreci1"/>
            <w:tabs>
              <w:tab w:val="right" w:leader="dot" w:pos="9062"/>
            </w:tabs>
            <w:rPr>
              <w:noProof/>
            </w:rPr>
          </w:pPr>
          <w:hyperlink w:anchor="_Toc184720342" w:history="1">
            <w:r w:rsidR="008B4F54" w:rsidRPr="003A0552">
              <w:rPr>
                <w:rStyle w:val="Hipercze"/>
                <w:b/>
                <w:bCs/>
                <w:noProof/>
              </w:rPr>
              <w:t xml:space="preserve">§ 11. </w:t>
            </w:r>
            <w:r w:rsidR="008B4F54" w:rsidRPr="003A0552">
              <w:rPr>
                <w:rStyle w:val="Hipercze"/>
                <w:noProof/>
              </w:rPr>
              <w:t>POSTANOWIENIA KOŃCOWE</w:t>
            </w:r>
            <w:r w:rsidR="008B4F54">
              <w:rPr>
                <w:noProof/>
                <w:webHidden/>
              </w:rPr>
              <w:tab/>
            </w:r>
            <w:r w:rsidR="008B4F54">
              <w:rPr>
                <w:noProof/>
                <w:webHidden/>
              </w:rPr>
              <w:fldChar w:fldCharType="begin"/>
            </w:r>
            <w:r w:rsidR="008B4F54">
              <w:rPr>
                <w:noProof/>
                <w:webHidden/>
              </w:rPr>
              <w:instrText xml:space="preserve"> PAGEREF _Toc184720342 \h </w:instrText>
            </w:r>
            <w:r w:rsidR="008B4F54">
              <w:rPr>
                <w:noProof/>
                <w:webHidden/>
              </w:rPr>
            </w:r>
            <w:r w:rsidR="008B4F54">
              <w:rPr>
                <w:noProof/>
                <w:webHidden/>
              </w:rPr>
              <w:fldChar w:fldCharType="separate"/>
            </w:r>
            <w:r w:rsidR="008E66D9">
              <w:rPr>
                <w:noProof/>
                <w:webHidden/>
              </w:rPr>
              <w:t>15</w:t>
            </w:r>
            <w:r w:rsidR="008B4F54">
              <w:rPr>
                <w:noProof/>
                <w:webHidden/>
              </w:rPr>
              <w:fldChar w:fldCharType="end"/>
            </w:r>
          </w:hyperlink>
        </w:p>
        <w:p w14:paraId="584058A6" w14:textId="77777777" w:rsidR="008B4F54" w:rsidRDefault="008B4F54">
          <w:r>
            <w:rPr>
              <w:b/>
              <w:bCs/>
            </w:rPr>
            <w:fldChar w:fldCharType="end"/>
          </w:r>
        </w:p>
      </w:sdtContent>
    </w:sdt>
    <w:p w14:paraId="3795B152" w14:textId="77777777" w:rsidR="006140D1" w:rsidRPr="00BD5AC9" w:rsidRDefault="006140D1" w:rsidP="006140D1">
      <w:pPr>
        <w:rPr>
          <w:rFonts w:cstheme="minorHAnsi"/>
        </w:rPr>
      </w:pPr>
    </w:p>
    <w:p w14:paraId="04C0688A" w14:textId="77777777" w:rsidR="006140D1" w:rsidRPr="00BD5AC9" w:rsidRDefault="006140D1" w:rsidP="006140D1">
      <w:pPr>
        <w:rPr>
          <w:rFonts w:cstheme="minorHAnsi"/>
        </w:rPr>
      </w:pPr>
    </w:p>
    <w:p w14:paraId="64773020" w14:textId="77777777" w:rsidR="006140D1" w:rsidRPr="00BD5AC9" w:rsidRDefault="006140D1" w:rsidP="006140D1">
      <w:pPr>
        <w:rPr>
          <w:rFonts w:cstheme="minorHAnsi"/>
        </w:rPr>
      </w:pPr>
    </w:p>
    <w:p w14:paraId="4B7E2C18" w14:textId="77777777" w:rsidR="006140D1" w:rsidRPr="00BD5AC9" w:rsidRDefault="006140D1" w:rsidP="006140D1">
      <w:pPr>
        <w:rPr>
          <w:rFonts w:cstheme="minorHAnsi"/>
        </w:rPr>
      </w:pPr>
    </w:p>
    <w:p w14:paraId="426E60D9" w14:textId="77777777" w:rsidR="006140D1" w:rsidRPr="00BD5AC9" w:rsidRDefault="006140D1" w:rsidP="006140D1">
      <w:pPr>
        <w:rPr>
          <w:rFonts w:cstheme="minorHAnsi"/>
        </w:rPr>
      </w:pPr>
    </w:p>
    <w:p w14:paraId="1F862D4A" w14:textId="77777777" w:rsidR="006140D1" w:rsidRPr="00BD5AC9" w:rsidRDefault="006140D1" w:rsidP="006140D1">
      <w:pPr>
        <w:rPr>
          <w:rFonts w:cstheme="minorHAnsi"/>
        </w:rPr>
      </w:pPr>
    </w:p>
    <w:p w14:paraId="79843C28" w14:textId="77777777" w:rsidR="006140D1" w:rsidRPr="00BD5AC9" w:rsidRDefault="006140D1" w:rsidP="006140D1">
      <w:pPr>
        <w:rPr>
          <w:rFonts w:cstheme="minorHAnsi"/>
        </w:rPr>
      </w:pPr>
    </w:p>
    <w:p w14:paraId="6104C749" w14:textId="77777777" w:rsidR="006140D1" w:rsidRPr="00BD5AC9" w:rsidRDefault="006140D1" w:rsidP="006140D1">
      <w:pPr>
        <w:rPr>
          <w:rFonts w:cstheme="minorHAnsi"/>
        </w:rPr>
      </w:pPr>
    </w:p>
    <w:p w14:paraId="0F5E25FF" w14:textId="77777777" w:rsidR="006140D1" w:rsidRPr="00BD5AC9" w:rsidRDefault="006140D1" w:rsidP="006140D1">
      <w:pPr>
        <w:rPr>
          <w:rFonts w:cstheme="minorHAnsi"/>
        </w:rPr>
      </w:pPr>
    </w:p>
    <w:p w14:paraId="29E45F63" w14:textId="77777777" w:rsidR="006140D1" w:rsidRPr="00BD5AC9" w:rsidRDefault="006140D1" w:rsidP="006140D1">
      <w:pPr>
        <w:rPr>
          <w:rFonts w:cstheme="minorHAnsi"/>
        </w:rPr>
      </w:pPr>
    </w:p>
    <w:p w14:paraId="392C11D6" w14:textId="77777777" w:rsidR="006140D1" w:rsidRPr="00BD5AC9" w:rsidRDefault="006140D1" w:rsidP="006140D1">
      <w:pPr>
        <w:rPr>
          <w:rFonts w:cstheme="minorHAnsi"/>
        </w:rPr>
      </w:pPr>
    </w:p>
    <w:p w14:paraId="6AB51369" w14:textId="77777777" w:rsidR="006140D1" w:rsidRPr="00BD5AC9" w:rsidRDefault="006140D1" w:rsidP="006140D1">
      <w:pPr>
        <w:rPr>
          <w:rFonts w:cstheme="minorHAnsi"/>
        </w:rPr>
      </w:pPr>
    </w:p>
    <w:p w14:paraId="3FB686B9" w14:textId="77777777" w:rsidR="006140D1" w:rsidRPr="00BD5AC9" w:rsidRDefault="006140D1" w:rsidP="006140D1">
      <w:pPr>
        <w:rPr>
          <w:rFonts w:cstheme="minorHAnsi"/>
        </w:rPr>
      </w:pPr>
    </w:p>
    <w:p w14:paraId="585B5068" w14:textId="77777777" w:rsidR="006140D1" w:rsidRPr="00BD5AC9" w:rsidRDefault="006140D1" w:rsidP="006140D1">
      <w:pPr>
        <w:rPr>
          <w:rFonts w:cstheme="minorHAnsi"/>
        </w:rPr>
      </w:pPr>
    </w:p>
    <w:p w14:paraId="42288085" w14:textId="77777777" w:rsidR="006140D1" w:rsidRPr="00BD5AC9" w:rsidRDefault="006140D1" w:rsidP="006140D1">
      <w:pPr>
        <w:rPr>
          <w:rFonts w:cstheme="minorHAnsi"/>
        </w:rPr>
      </w:pPr>
    </w:p>
    <w:p w14:paraId="26D746E2" w14:textId="77777777" w:rsidR="006140D1" w:rsidRPr="00BD5AC9" w:rsidRDefault="006140D1" w:rsidP="006140D1">
      <w:pPr>
        <w:rPr>
          <w:rFonts w:cstheme="minorHAnsi"/>
        </w:rPr>
      </w:pPr>
    </w:p>
    <w:p w14:paraId="2BC71A67" w14:textId="77777777" w:rsidR="006140D1" w:rsidRPr="00BD5AC9" w:rsidRDefault="006140D1" w:rsidP="006140D1">
      <w:pPr>
        <w:rPr>
          <w:rFonts w:cstheme="minorHAnsi"/>
        </w:rPr>
      </w:pPr>
    </w:p>
    <w:p w14:paraId="104CB424" w14:textId="77777777" w:rsidR="006140D1" w:rsidRPr="00BD5AC9" w:rsidRDefault="006140D1" w:rsidP="006140D1">
      <w:pPr>
        <w:rPr>
          <w:rFonts w:cstheme="minorHAnsi"/>
        </w:rPr>
      </w:pPr>
    </w:p>
    <w:p w14:paraId="69A790EF" w14:textId="77777777" w:rsidR="006140D1" w:rsidRPr="00BD5AC9" w:rsidRDefault="006140D1" w:rsidP="006140D1">
      <w:pPr>
        <w:rPr>
          <w:rFonts w:cstheme="minorHAnsi"/>
        </w:rPr>
      </w:pPr>
    </w:p>
    <w:p w14:paraId="5C700214" w14:textId="77777777" w:rsidR="006140D1" w:rsidRPr="00BD5AC9" w:rsidRDefault="006140D1" w:rsidP="006140D1">
      <w:pPr>
        <w:rPr>
          <w:rFonts w:cstheme="minorHAnsi"/>
        </w:rPr>
      </w:pPr>
    </w:p>
    <w:p w14:paraId="500CB0A0" w14:textId="77777777" w:rsidR="00A11850" w:rsidRPr="00824E56" w:rsidRDefault="00A11850" w:rsidP="00A11850">
      <w:pPr>
        <w:pStyle w:val="Nagwek1"/>
        <w:jc w:val="center"/>
        <w:rPr>
          <w:rFonts w:asciiTheme="minorHAnsi" w:hAnsiTheme="minorHAnsi" w:cstheme="minorHAnsi"/>
          <w:b/>
          <w:bCs/>
        </w:rPr>
      </w:pPr>
      <w:bookmarkStart w:id="0" w:name="_Toc184720332"/>
      <w:r w:rsidRPr="00824E56">
        <w:rPr>
          <w:rFonts w:asciiTheme="minorHAnsi" w:eastAsia="Times New Roman" w:hAnsiTheme="minorHAnsi" w:cstheme="minorHAnsi"/>
          <w:b/>
          <w:bCs/>
          <w:sz w:val="32"/>
          <w:szCs w:val="32"/>
        </w:rPr>
        <w:lastRenderedPageBreak/>
        <w:t>§ 1.</w:t>
      </w:r>
      <w:r w:rsidRPr="00824E56">
        <w:rPr>
          <w:rFonts w:asciiTheme="minorHAnsi" w:hAnsiTheme="minorHAnsi" w:cstheme="minorHAnsi"/>
          <w:b/>
          <w:bCs/>
        </w:rPr>
        <w:t xml:space="preserve"> </w:t>
      </w:r>
      <w:r w:rsidRPr="00824E56">
        <w:rPr>
          <w:rFonts w:asciiTheme="minorHAnsi" w:hAnsiTheme="minorHAnsi" w:cstheme="minorHAnsi"/>
          <w:b/>
          <w:bCs/>
        </w:rPr>
        <w:br/>
      </w:r>
      <w:r w:rsidRPr="00311DF5">
        <w:rPr>
          <w:rFonts w:asciiTheme="minorHAnsi" w:hAnsiTheme="minorHAnsi" w:cstheme="minorHAnsi"/>
        </w:rPr>
        <w:t>DEFINICJE</w:t>
      </w:r>
      <w:bookmarkEnd w:id="0"/>
    </w:p>
    <w:p w14:paraId="11E0D187" w14:textId="77777777" w:rsidR="00A11850" w:rsidRPr="00BD5AC9" w:rsidRDefault="00A11850" w:rsidP="00A11850">
      <w:pPr>
        <w:spacing w:line="276" w:lineRule="auto"/>
        <w:jc w:val="both"/>
        <w:rPr>
          <w:rFonts w:cstheme="minorHAnsi"/>
        </w:rPr>
      </w:pPr>
      <w:r w:rsidRPr="00BD5AC9">
        <w:rPr>
          <w:rFonts w:cstheme="minorHAnsi"/>
        </w:rPr>
        <w:t>Ilekroć w niniejszym Regulaminie jest mowa o:</w:t>
      </w:r>
    </w:p>
    <w:p w14:paraId="78D2F4FE" w14:textId="3A01245A"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Działaniu następczym</w:t>
      </w:r>
      <w:r w:rsidRPr="00BD5AC9">
        <w:rPr>
          <w:rFonts w:asciiTheme="minorHAnsi" w:hAnsiTheme="minorHAnsi" w:cstheme="minorHAnsi"/>
          <w:sz w:val="21"/>
          <w:szCs w:val="21"/>
        </w:rPr>
        <w:t xml:space="preserve"> – </w:t>
      </w:r>
      <w:r w:rsidR="00971A60">
        <w:rPr>
          <w:rFonts w:asciiTheme="minorHAnsi" w:hAnsiTheme="minorHAnsi" w:cstheme="minorHAnsi"/>
          <w:sz w:val="21"/>
          <w:szCs w:val="21"/>
        </w:rPr>
        <w:t xml:space="preserve">rozumie się przez to </w:t>
      </w:r>
      <w:r w:rsidR="0054117B">
        <w:rPr>
          <w:rFonts w:asciiTheme="minorHAnsi" w:hAnsiTheme="minorHAnsi" w:cstheme="minorHAnsi"/>
          <w:sz w:val="21"/>
          <w:szCs w:val="21"/>
        </w:rPr>
        <w:t>d</w:t>
      </w:r>
      <w:r w:rsidR="0054117B" w:rsidRPr="0054117B">
        <w:rPr>
          <w:rFonts w:asciiTheme="minorHAnsi" w:hAnsiTheme="minorHAnsi" w:cstheme="minorHAnsi"/>
          <w:sz w:val="21"/>
          <w:szCs w:val="21"/>
        </w:rPr>
        <w:t>ziałanie podjęte przez</w:t>
      </w:r>
      <w:r w:rsidR="0054117B">
        <w:rPr>
          <w:rFonts w:asciiTheme="minorHAnsi" w:hAnsiTheme="minorHAnsi" w:cstheme="minorHAnsi"/>
          <w:sz w:val="21"/>
          <w:szCs w:val="21"/>
        </w:rPr>
        <w:t xml:space="preserve"> </w:t>
      </w:r>
      <w:r w:rsidR="0054117B" w:rsidRPr="0054117B">
        <w:rPr>
          <w:rFonts w:asciiTheme="minorHAnsi" w:hAnsiTheme="minorHAnsi" w:cstheme="minorHAnsi"/>
          <w:sz w:val="21"/>
          <w:szCs w:val="21"/>
        </w:rPr>
        <w:t>organ publiczny w celu oceny prawdziwości informacji zawartych w zgłoszeniu oraz przeciwdziałania naruszeniu prawa będącemu przedmiotem zgłoszenia, w szczególności przez postępowanie wyjaśniające, wszczęcie kontroli lub postępowania administracyjnego, wniesienie oskarżenia, działanie podjęte w celu odzyskania środków finansowych lub zamknięcie procedury realizowanej w ramach zewnętrznej procedury zgłoszeń</w:t>
      </w:r>
      <w:r w:rsidR="0054117B">
        <w:rPr>
          <w:rFonts w:asciiTheme="minorHAnsi" w:hAnsiTheme="minorHAnsi" w:cstheme="minorHAnsi"/>
          <w:sz w:val="21"/>
          <w:szCs w:val="21"/>
        </w:rPr>
        <w:t>;</w:t>
      </w:r>
    </w:p>
    <w:p w14:paraId="500DA304"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Działaniu odwetowym</w:t>
      </w:r>
      <w:r w:rsidRPr="00BD5AC9">
        <w:rPr>
          <w:rFonts w:asciiTheme="minorHAnsi" w:hAnsiTheme="minorHAnsi" w:cstheme="minorHAnsi"/>
          <w:sz w:val="21"/>
          <w:szCs w:val="21"/>
        </w:rPr>
        <w:t xml:space="preserve"> – należy przez to rozumieć bezpośrednie lub pośrednie działanie lub zaniechanie w kontekście związanym z pracą, które jest spowodowane zgłoszeniem lub ujawnieniem publicznym i które narusza lub może naruszyć prawa sygnalisty lub wyrządza lub może wyrządzić nieuzasadnioną szkodę sygnaliście, w tym bezpodstawne inicjowanie postępowań przeciwko sygnaliście; </w:t>
      </w:r>
    </w:p>
    <w:p w14:paraId="3633BC47"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Informacji o naruszeniu prawa</w:t>
      </w:r>
      <w:r w:rsidRPr="00BD5AC9">
        <w:rPr>
          <w:rFonts w:asciiTheme="minorHAnsi" w:hAnsiTheme="minorHAnsi" w:cstheme="minorHAnsi"/>
          <w:sz w:val="21"/>
          <w:szCs w:val="21"/>
        </w:rPr>
        <w:t xml:space="preserve"> – należy przez to rozumieć informację, w tym uzasadnione podejrzenie dotyczące zaistniałego lub potencjalnego naruszenia prawa, do którego doszło lub prawdopodobnie dojdzie w podmiocie prawnym, w którym sygnalista uczestniczył w procesie rekrutacji lub innych negocjacji poprzedzających zawarcie umowy bądź w którym pracuje lub pracował lub w innym podmiocie prawnym, z którym sygnalista utrzymuje lub utrzymywał kontakt w kontekście związanym z pracą a także informację dotyczącą próby ukrycia takiego naruszenia prawa;</w:t>
      </w:r>
    </w:p>
    <w:p w14:paraId="79CAB1E0"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Informacji zwrotnej</w:t>
      </w:r>
      <w:r w:rsidRPr="00BD5AC9">
        <w:rPr>
          <w:rFonts w:asciiTheme="minorHAnsi" w:hAnsiTheme="minorHAnsi" w:cstheme="minorHAnsi"/>
          <w:sz w:val="21"/>
          <w:szCs w:val="21"/>
        </w:rPr>
        <w:t xml:space="preserve"> – należy przez to rozumieć przekazaną sygnaliście informację na temat planowanych lub podjętych działań następczych i powodów takich działań; </w:t>
      </w:r>
    </w:p>
    <w:p w14:paraId="7016E684" w14:textId="77777777" w:rsidR="00A11850" w:rsidRPr="00BD5AC9" w:rsidRDefault="00A11850" w:rsidP="00A11850">
      <w:pPr>
        <w:pStyle w:val="Akapitzlist"/>
        <w:numPr>
          <w:ilvl w:val="0"/>
          <w:numId w:val="6"/>
        </w:numPr>
        <w:jc w:val="both"/>
        <w:rPr>
          <w:rFonts w:asciiTheme="minorHAnsi" w:hAnsiTheme="minorHAnsi" w:cstheme="minorHAnsi"/>
          <w:sz w:val="21"/>
          <w:szCs w:val="21"/>
        </w:rPr>
      </w:pPr>
      <w:r w:rsidRPr="00BD5AC9">
        <w:rPr>
          <w:rFonts w:asciiTheme="minorHAnsi" w:hAnsiTheme="minorHAnsi" w:cstheme="minorHAnsi"/>
          <w:b/>
          <w:bCs/>
          <w:sz w:val="21"/>
          <w:szCs w:val="21"/>
        </w:rPr>
        <w:t>Kanale zgłaszania</w:t>
      </w:r>
      <w:r w:rsidRPr="00BD5AC9">
        <w:rPr>
          <w:rFonts w:asciiTheme="minorHAnsi" w:hAnsiTheme="minorHAnsi" w:cstheme="minorHAnsi"/>
          <w:sz w:val="21"/>
          <w:szCs w:val="21"/>
        </w:rPr>
        <w:t xml:space="preserve"> – rozumie się przez to techniczne i organizacyjne rozwiązanie bądź rozwiązania, umożliwiające sygnaliście dokonanie zgłoszenia;</w:t>
      </w:r>
    </w:p>
    <w:p w14:paraId="399657CE" w14:textId="77777777" w:rsidR="00A11850" w:rsidRPr="00BD5AC9" w:rsidRDefault="00A11850" w:rsidP="00A11850">
      <w:pPr>
        <w:pStyle w:val="Akapitzlist"/>
        <w:numPr>
          <w:ilvl w:val="0"/>
          <w:numId w:val="6"/>
        </w:numPr>
        <w:jc w:val="both"/>
        <w:rPr>
          <w:rFonts w:asciiTheme="minorHAnsi" w:hAnsiTheme="minorHAnsi" w:cstheme="minorHAnsi"/>
          <w:sz w:val="21"/>
          <w:szCs w:val="21"/>
        </w:rPr>
      </w:pPr>
      <w:r w:rsidRPr="00BD5AC9">
        <w:rPr>
          <w:rFonts w:asciiTheme="minorHAnsi" w:hAnsiTheme="minorHAnsi" w:cstheme="minorHAnsi"/>
          <w:b/>
          <w:bCs/>
          <w:sz w:val="21"/>
          <w:szCs w:val="21"/>
        </w:rPr>
        <w:t>Kontekście związanym z pracą</w:t>
      </w:r>
      <w:r w:rsidRPr="00BD5AC9">
        <w:rPr>
          <w:rFonts w:asciiTheme="minorHAnsi" w:hAnsiTheme="minorHAnsi" w:cstheme="minorHAnsi"/>
          <w:sz w:val="21"/>
          <w:szCs w:val="21"/>
        </w:rPr>
        <w:t xml:space="preserve"> – należy przez to rozumieć przeszłe, obecne lub przyszłe działania związane z wykonywaniem pracy na podstawie stosunku pracy lub innego stosunku prawnego stanowiącego podstawę świadczenia pracy lub usług lub pełnienia funkcji w podmiocie prawnym lub na rzecz tego podmiotu, lub pełnienia służby w podmiocie prawnym, w ramach których uzyskano informację o naruszeniu prawa oraz istnieje możliwość doświadczenia działań odwetowych; </w:t>
      </w:r>
    </w:p>
    <w:p w14:paraId="57B34B6F" w14:textId="2A62E201"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Organie publicznym</w:t>
      </w:r>
      <w:r w:rsidRPr="00BD5AC9">
        <w:rPr>
          <w:rFonts w:asciiTheme="minorHAnsi" w:hAnsiTheme="minorHAnsi" w:cstheme="minorHAnsi"/>
          <w:sz w:val="21"/>
          <w:szCs w:val="21"/>
        </w:rPr>
        <w:t xml:space="preserve"> – należy przez to rozumieć naczelne i centralne organy administracji rządowej, terenowe organy administracji rządowej, organy jednostek samorządu terytorialnego, inne organy państwowe oraz inne podmioty wykonujące z mocy prawa zadania z zakresu administracji publicznej, właściwe do podejmowania działań następczych w dziedzinach wskazanych w art. 3 ust. 1 ustawy z dnia 14 czerwca 2024 r. o ochronie sygnalistów (Dz. U. 2024 poz. 928)</w:t>
      </w:r>
      <w:r w:rsidR="0054117B">
        <w:rPr>
          <w:rFonts w:asciiTheme="minorHAnsi" w:hAnsiTheme="minorHAnsi" w:cstheme="minorHAnsi"/>
          <w:sz w:val="21"/>
          <w:szCs w:val="21"/>
        </w:rPr>
        <w:t>. W myśl niniejszego Regulaminu</w:t>
      </w:r>
      <w:r w:rsidR="00BD5AC9" w:rsidRPr="00BD5AC9">
        <w:rPr>
          <w:rFonts w:asciiTheme="minorHAnsi" w:hAnsiTheme="minorHAnsi" w:cstheme="minorHAnsi"/>
          <w:sz w:val="21"/>
          <w:szCs w:val="21"/>
        </w:rPr>
        <w:t xml:space="preserve"> </w:t>
      </w:r>
      <w:r w:rsidR="0054117B">
        <w:rPr>
          <w:rFonts w:asciiTheme="minorHAnsi" w:hAnsiTheme="minorHAnsi" w:cstheme="minorHAnsi"/>
          <w:sz w:val="21"/>
          <w:szCs w:val="21"/>
        </w:rPr>
        <w:t xml:space="preserve">organem publicznym jest </w:t>
      </w:r>
      <w:r w:rsidR="00635436">
        <w:rPr>
          <w:rFonts w:asciiTheme="minorHAnsi" w:hAnsiTheme="minorHAnsi" w:cstheme="minorHAnsi"/>
          <w:b/>
          <w:bCs/>
          <w:sz w:val="21"/>
          <w:szCs w:val="21"/>
        </w:rPr>
        <w:t xml:space="preserve">Gmina Zduny, której </w:t>
      </w:r>
      <w:r w:rsidR="003F30D2">
        <w:rPr>
          <w:rFonts w:asciiTheme="minorHAnsi" w:hAnsiTheme="minorHAnsi" w:cstheme="minorHAnsi"/>
          <w:b/>
          <w:bCs/>
          <w:sz w:val="21"/>
          <w:szCs w:val="21"/>
        </w:rPr>
        <w:t>jednostką</w:t>
      </w:r>
      <w:r w:rsidR="00635436">
        <w:rPr>
          <w:rFonts w:asciiTheme="minorHAnsi" w:hAnsiTheme="minorHAnsi" w:cstheme="minorHAnsi"/>
          <w:b/>
          <w:bCs/>
          <w:sz w:val="21"/>
          <w:szCs w:val="21"/>
        </w:rPr>
        <w:t xml:space="preserve"> pomocnicz</w:t>
      </w:r>
      <w:r w:rsidR="003F30D2">
        <w:rPr>
          <w:rFonts w:asciiTheme="minorHAnsi" w:hAnsiTheme="minorHAnsi" w:cstheme="minorHAnsi"/>
          <w:b/>
          <w:bCs/>
          <w:sz w:val="21"/>
          <w:szCs w:val="21"/>
        </w:rPr>
        <w:t>ą</w:t>
      </w:r>
      <w:r w:rsidR="00635436">
        <w:rPr>
          <w:rFonts w:asciiTheme="minorHAnsi" w:hAnsiTheme="minorHAnsi" w:cstheme="minorHAnsi"/>
          <w:b/>
          <w:bCs/>
          <w:sz w:val="21"/>
          <w:szCs w:val="21"/>
        </w:rPr>
        <w:t xml:space="preserve"> wykonując</w:t>
      </w:r>
      <w:r w:rsidR="003F30D2">
        <w:rPr>
          <w:rFonts w:asciiTheme="minorHAnsi" w:hAnsiTheme="minorHAnsi" w:cstheme="minorHAnsi"/>
          <w:b/>
          <w:bCs/>
          <w:sz w:val="21"/>
          <w:szCs w:val="21"/>
        </w:rPr>
        <w:t xml:space="preserve">ą </w:t>
      </w:r>
      <w:r w:rsidR="00635436">
        <w:rPr>
          <w:rFonts w:asciiTheme="minorHAnsi" w:hAnsiTheme="minorHAnsi" w:cstheme="minorHAnsi"/>
          <w:b/>
          <w:bCs/>
          <w:sz w:val="21"/>
          <w:szCs w:val="21"/>
        </w:rPr>
        <w:t xml:space="preserve">zadania określone zapisami niniejszego </w:t>
      </w:r>
      <w:r w:rsidR="00693A90">
        <w:rPr>
          <w:rFonts w:asciiTheme="minorHAnsi" w:hAnsiTheme="minorHAnsi" w:cstheme="minorHAnsi"/>
          <w:b/>
          <w:bCs/>
          <w:sz w:val="21"/>
          <w:szCs w:val="21"/>
        </w:rPr>
        <w:t>R</w:t>
      </w:r>
      <w:r w:rsidR="00635436">
        <w:rPr>
          <w:rFonts w:asciiTheme="minorHAnsi" w:hAnsiTheme="minorHAnsi" w:cstheme="minorHAnsi"/>
          <w:b/>
          <w:bCs/>
          <w:sz w:val="21"/>
          <w:szCs w:val="21"/>
        </w:rPr>
        <w:t>egulaminu jest Urząd Gminy Zduny</w:t>
      </w:r>
      <w:r w:rsidR="009E218D">
        <w:rPr>
          <w:rFonts w:asciiTheme="minorHAnsi" w:hAnsiTheme="minorHAnsi" w:cstheme="minorHAnsi"/>
          <w:b/>
          <w:bCs/>
          <w:sz w:val="21"/>
          <w:szCs w:val="21"/>
        </w:rPr>
        <w:t>.</w:t>
      </w:r>
    </w:p>
    <w:p w14:paraId="1461B3C0"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Osobie, której dotyczy zgłoszenie</w:t>
      </w:r>
      <w:r w:rsidRPr="00BD5AC9">
        <w:rPr>
          <w:rFonts w:asciiTheme="minorHAnsi" w:hAnsiTheme="minorHAnsi" w:cstheme="minorHAnsi"/>
          <w:sz w:val="21"/>
          <w:szCs w:val="21"/>
        </w:rPr>
        <w:t xml:space="preserve"> – należy przez to rozumieć osobę fizyczną, osobę prawną lub jednostkę organizacyjną nieposiadającą osobowości prawnej, której ustawa przyznaje zdolność prawną, wskazaną w zgłoszeniu lub ujawnieniu publicznym jako osoba, która dopuściła się naruszenia prawa, lub jako osoba, z którą osoba, która dopuściła się naruszenia prawa, jest powiązana; </w:t>
      </w:r>
    </w:p>
    <w:p w14:paraId="033978BD"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Osobie pomagającej w dokonaniu zgłoszenia</w:t>
      </w:r>
      <w:r w:rsidRPr="00BD5AC9">
        <w:rPr>
          <w:rFonts w:asciiTheme="minorHAnsi" w:hAnsiTheme="minorHAnsi" w:cstheme="minorHAnsi"/>
          <w:sz w:val="21"/>
          <w:szCs w:val="21"/>
        </w:rPr>
        <w:t xml:space="preserve"> – należy przez to rozumieć osobę fizyczną, która pomaga sygnaliście w zgłoszeniu lub ujawnieniu publicznym w kontekście związanym z pracą i której pomoc nie powinna zostać ujawniona; </w:t>
      </w:r>
    </w:p>
    <w:p w14:paraId="4ED98FAD" w14:textId="44B83B06"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Osobie powiązanej z sygnalistą</w:t>
      </w:r>
      <w:r w:rsidRPr="00BD5AC9">
        <w:rPr>
          <w:rFonts w:asciiTheme="minorHAnsi" w:hAnsiTheme="minorHAnsi" w:cstheme="minorHAnsi"/>
          <w:sz w:val="21"/>
          <w:szCs w:val="21"/>
        </w:rPr>
        <w:t xml:space="preserve"> – należy przez to rozumieć osobę fizyczną, która może doświadczyć działań odwetowych, w tym współpracownika lub osobę najbliższą sygnalisty w rozumieniu art. 115 § 11 ustawy z dnia 6 czerwca 1997 r. – Kodeks karny;</w:t>
      </w:r>
    </w:p>
    <w:p w14:paraId="0B69AF5A"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Podmiocie prawnym</w:t>
      </w:r>
      <w:r w:rsidRPr="00BD5AC9">
        <w:rPr>
          <w:rFonts w:asciiTheme="minorHAnsi" w:hAnsiTheme="minorHAnsi" w:cstheme="minorHAnsi"/>
          <w:sz w:val="21"/>
          <w:szCs w:val="21"/>
        </w:rPr>
        <w:t xml:space="preserve"> – należy przez to rozumieć podmiot prywatny lub podmiot publiczny; </w:t>
      </w:r>
    </w:p>
    <w:p w14:paraId="7078CF75"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lastRenderedPageBreak/>
        <w:t>Podmiocie prywatnym</w:t>
      </w:r>
      <w:r w:rsidRPr="00BD5AC9">
        <w:rPr>
          <w:rFonts w:asciiTheme="minorHAnsi" w:hAnsiTheme="minorHAnsi" w:cstheme="minorHAnsi"/>
          <w:sz w:val="21"/>
          <w:szCs w:val="21"/>
        </w:rPr>
        <w:t xml:space="preserve"> – należy przez to rozumieć osobę fizyczną prowadzącą działalność gospodarczą, osobę prawną lub jednostkę organizacyjną nieposiadającą osobowości prawnej, której ustawa przyznaje zdolność prawną lub pracodawcę, jeżeli nie są podmiotami publicznymi;</w:t>
      </w:r>
    </w:p>
    <w:p w14:paraId="65BBAB72"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Podmiocie publicznym</w:t>
      </w:r>
      <w:r w:rsidRPr="00BD5AC9">
        <w:rPr>
          <w:rFonts w:asciiTheme="minorHAnsi" w:hAnsiTheme="minorHAnsi" w:cstheme="minorHAnsi"/>
          <w:sz w:val="21"/>
          <w:szCs w:val="21"/>
        </w:rPr>
        <w:t xml:space="preserve"> – należy przez to rozumieć podmiot wskazany w art. 3 ustawy z dnia 11 sierpnia 2021 r. o otwartych danych i ponownym wykorzystywaniu informacji sektora publicznego; </w:t>
      </w:r>
    </w:p>
    <w:p w14:paraId="6BAD1CA3"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Postępowaniu prawnym</w:t>
      </w:r>
      <w:r w:rsidRPr="00BD5AC9">
        <w:rPr>
          <w:rFonts w:asciiTheme="minorHAnsi" w:hAnsiTheme="minorHAnsi" w:cstheme="minorHAnsi"/>
          <w:sz w:val="21"/>
          <w:szCs w:val="21"/>
        </w:rPr>
        <w:t xml:space="preserve"> – należy przez to rozumieć postępowanie toczące się na podstawie przepisów prawa powszechnie obowiązującego, w szczególności postępowanie karne, cywilne, administracyjne, dyscyplinarne lub o naruszenie dyscypliny finansów publicznych albo postępowanie toczące się na podstawie regulacji wewnętrznych wydanych w celu wykonania przepisów prawa powszechnie obowiązującego, w szczególności antymobbingowych; </w:t>
      </w:r>
    </w:p>
    <w:p w14:paraId="6B308C74" w14:textId="77777777" w:rsidR="00A11850" w:rsidRPr="00BD5AC9" w:rsidRDefault="00A11850" w:rsidP="0054117B">
      <w:pPr>
        <w:pStyle w:val="Akapitzlist"/>
        <w:numPr>
          <w:ilvl w:val="0"/>
          <w:numId w:val="6"/>
        </w:numPr>
        <w:jc w:val="both"/>
        <w:rPr>
          <w:rFonts w:asciiTheme="minorHAnsi" w:hAnsiTheme="minorHAnsi" w:cstheme="minorHAnsi"/>
          <w:sz w:val="21"/>
          <w:szCs w:val="21"/>
        </w:rPr>
      </w:pPr>
      <w:r w:rsidRPr="00BD5AC9">
        <w:rPr>
          <w:rFonts w:asciiTheme="minorHAnsi" w:hAnsiTheme="minorHAnsi" w:cstheme="minorHAnsi"/>
          <w:b/>
          <w:bCs/>
          <w:sz w:val="21"/>
          <w:szCs w:val="21"/>
        </w:rPr>
        <w:t>Postępowaniu wyjaśniającym</w:t>
      </w:r>
      <w:r w:rsidRPr="00BD5AC9">
        <w:rPr>
          <w:rFonts w:asciiTheme="minorHAnsi" w:hAnsiTheme="minorHAnsi" w:cstheme="minorHAnsi"/>
          <w:sz w:val="21"/>
          <w:szCs w:val="21"/>
        </w:rPr>
        <w:t xml:space="preserve"> – rozumie się przez to postępowanie prowadzone w związku ze złożonym Zgłoszeniem;</w:t>
      </w:r>
    </w:p>
    <w:p w14:paraId="40892611" w14:textId="45340DCE" w:rsidR="00A11850" w:rsidRPr="00BD5AC9" w:rsidRDefault="00A11850" w:rsidP="00A11850">
      <w:pPr>
        <w:pStyle w:val="Akapitzlist"/>
        <w:numPr>
          <w:ilvl w:val="0"/>
          <w:numId w:val="6"/>
        </w:numPr>
        <w:jc w:val="both"/>
        <w:rPr>
          <w:rFonts w:asciiTheme="minorHAnsi" w:hAnsiTheme="minorHAnsi" w:cstheme="minorHAnsi"/>
          <w:sz w:val="21"/>
          <w:szCs w:val="21"/>
        </w:rPr>
      </w:pPr>
      <w:r w:rsidRPr="00BD5AC9">
        <w:rPr>
          <w:rFonts w:asciiTheme="minorHAnsi" w:hAnsiTheme="minorHAnsi" w:cstheme="minorHAnsi"/>
          <w:b/>
          <w:bCs/>
          <w:sz w:val="21"/>
          <w:szCs w:val="21"/>
        </w:rPr>
        <w:t>Regulaminie</w:t>
      </w:r>
      <w:r w:rsidRPr="00BD5AC9">
        <w:rPr>
          <w:rFonts w:asciiTheme="minorHAnsi" w:hAnsiTheme="minorHAnsi" w:cstheme="minorHAnsi"/>
          <w:sz w:val="21"/>
          <w:szCs w:val="21"/>
        </w:rPr>
        <w:t xml:space="preserve"> – rozumie się przez to niniejszy Regulamin dotyczący przyjmowania zgłoszeń </w:t>
      </w:r>
      <w:r w:rsidR="00BD5AC9" w:rsidRPr="00BD5AC9">
        <w:rPr>
          <w:rFonts w:asciiTheme="minorHAnsi" w:hAnsiTheme="minorHAnsi" w:cstheme="minorHAnsi"/>
          <w:sz w:val="21"/>
          <w:szCs w:val="21"/>
        </w:rPr>
        <w:t>z</w:t>
      </w:r>
      <w:r w:rsidRPr="00BD5AC9">
        <w:rPr>
          <w:rFonts w:asciiTheme="minorHAnsi" w:hAnsiTheme="minorHAnsi" w:cstheme="minorHAnsi"/>
          <w:sz w:val="21"/>
          <w:szCs w:val="21"/>
        </w:rPr>
        <w:t>ewnętrznych oraz podejmowania działań następczych;</w:t>
      </w:r>
      <w:r w:rsidR="00971A60">
        <w:rPr>
          <w:rFonts w:asciiTheme="minorHAnsi" w:hAnsiTheme="minorHAnsi" w:cstheme="minorHAnsi"/>
          <w:sz w:val="21"/>
          <w:szCs w:val="21"/>
        </w:rPr>
        <w:t xml:space="preserve"> stanowiącym, stanowiący procedurę przyjmowania zgłoszeń zewnętrznych, o której mowa w art. 33 ustawy z dnia 14 czerwca 2024r o ochronie sygnalistów</w:t>
      </w:r>
      <w:r w:rsidR="00635436">
        <w:rPr>
          <w:rFonts w:asciiTheme="minorHAnsi" w:hAnsiTheme="minorHAnsi" w:cstheme="minorHAnsi"/>
          <w:sz w:val="21"/>
          <w:szCs w:val="21"/>
        </w:rPr>
        <w:t>;</w:t>
      </w:r>
    </w:p>
    <w:p w14:paraId="6886319D" w14:textId="77777777" w:rsidR="00A11850" w:rsidRPr="00BD5AC9" w:rsidRDefault="00A11850" w:rsidP="00A11850">
      <w:pPr>
        <w:pStyle w:val="Akapitzlist"/>
        <w:numPr>
          <w:ilvl w:val="0"/>
          <w:numId w:val="6"/>
        </w:numPr>
        <w:jc w:val="both"/>
        <w:rPr>
          <w:rFonts w:asciiTheme="minorHAnsi" w:hAnsiTheme="minorHAnsi" w:cstheme="minorHAnsi"/>
          <w:sz w:val="21"/>
          <w:szCs w:val="21"/>
        </w:rPr>
      </w:pPr>
      <w:r w:rsidRPr="00BD5AC9">
        <w:rPr>
          <w:rFonts w:asciiTheme="minorHAnsi" w:hAnsiTheme="minorHAnsi" w:cstheme="minorHAnsi"/>
          <w:b/>
          <w:bCs/>
          <w:sz w:val="21"/>
          <w:szCs w:val="21"/>
        </w:rPr>
        <w:t xml:space="preserve">RODO </w:t>
      </w:r>
      <w:r w:rsidRPr="00BD5AC9">
        <w:rPr>
          <w:rFonts w:asciiTheme="minorHAnsi" w:hAnsiTheme="minorHAnsi" w:cstheme="minorHAnsi"/>
          <w:sz w:val="21"/>
          <w:szCs w:val="21"/>
        </w:rPr>
        <w:t>– należy przez to rozumieć Rozporządzenie Parlamentu Europejskiego i Rady (UE) 2016/679, czyli ogólne rozporządzenie o ochronie danych (RODO) obowiązujące w Unii Europejskiej (UE), regulujące przetwarzanie danych osobowych dotyczących osób fizycznych w UE;</w:t>
      </w:r>
    </w:p>
    <w:p w14:paraId="7F2A5343" w14:textId="77777777" w:rsidR="00A11850" w:rsidRPr="00BD5AC9" w:rsidRDefault="00A11850" w:rsidP="00A11850">
      <w:pPr>
        <w:pStyle w:val="Akapitzlist"/>
        <w:numPr>
          <w:ilvl w:val="0"/>
          <w:numId w:val="6"/>
        </w:numPr>
        <w:jc w:val="both"/>
        <w:rPr>
          <w:rFonts w:asciiTheme="minorHAnsi" w:hAnsiTheme="minorHAnsi" w:cstheme="minorHAnsi"/>
          <w:sz w:val="21"/>
          <w:szCs w:val="21"/>
        </w:rPr>
      </w:pPr>
      <w:r w:rsidRPr="00BD5AC9">
        <w:rPr>
          <w:rFonts w:asciiTheme="minorHAnsi" w:hAnsiTheme="minorHAnsi" w:cstheme="minorHAnsi"/>
          <w:b/>
          <w:bCs/>
          <w:sz w:val="21"/>
          <w:szCs w:val="21"/>
        </w:rPr>
        <w:t>Rzeczniku Praw Obywatelskich (RPO)</w:t>
      </w:r>
      <w:r w:rsidRPr="00BD5AC9">
        <w:rPr>
          <w:rFonts w:asciiTheme="minorHAnsi" w:hAnsiTheme="minorHAnsi" w:cstheme="minorHAnsi"/>
          <w:sz w:val="21"/>
          <w:szCs w:val="21"/>
        </w:rPr>
        <w:t xml:space="preserve"> – rozumie się przez to centralny organ w obszarze ochrony sygnalistów i przyjmowania zgłoszeń zewnętrznych;</w:t>
      </w:r>
    </w:p>
    <w:p w14:paraId="15C91B84" w14:textId="084AB9C6" w:rsidR="00BD5AC9" w:rsidRPr="00BD5AC9" w:rsidRDefault="00A11850" w:rsidP="00BD5AC9">
      <w:pPr>
        <w:pStyle w:val="Akapitzlist"/>
        <w:numPr>
          <w:ilvl w:val="0"/>
          <w:numId w:val="6"/>
        </w:numPr>
        <w:jc w:val="both"/>
        <w:rPr>
          <w:rFonts w:asciiTheme="minorHAnsi" w:hAnsiTheme="minorHAnsi" w:cstheme="minorHAnsi"/>
          <w:sz w:val="21"/>
          <w:szCs w:val="21"/>
        </w:rPr>
      </w:pPr>
      <w:r w:rsidRPr="00BD5AC9">
        <w:rPr>
          <w:rFonts w:asciiTheme="minorHAnsi" w:hAnsiTheme="minorHAnsi" w:cstheme="minorHAnsi"/>
          <w:b/>
          <w:bCs/>
          <w:sz w:val="21"/>
          <w:szCs w:val="21"/>
        </w:rPr>
        <w:t>Sygnaliście (lub dokonującym zgłoszenia)</w:t>
      </w:r>
      <w:r w:rsidRPr="00BD5AC9">
        <w:rPr>
          <w:rFonts w:asciiTheme="minorHAnsi" w:hAnsiTheme="minorHAnsi" w:cstheme="minorHAnsi"/>
          <w:sz w:val="21"/>
          <w:szCs w:val="21"/>
        </w:rPr>
        <w:t xml:space="preserve"> – rozumie się przez to osobę fizyczną, która zgłasza lub ujawnia publicznie informację o naruszeniu prawa uzyskaną w kontekście związanym z pracą</w:t>
      </w:r>
      <w:r w:rsidR="00971A60">
        <w:rPr>
          <w:rFonts w:asciiTheme="minorHAnsi" w:hAnsiTheme="minorHAnsi" w:cstheme="minorHAnsi"/>
          <w:sz w:val="21"/>
          <w:szCs w:val="21"/>
        </w:rPr>
        <w:t>. Mogą nimi być</w:t>
      </w:r>
      <w:r w:rsidRPr="00BD5AC9">
        <w:rPr>
          <w:rFonts w:asciiTheme="minorHAnsi" w:hAnsiTheme="minorHAnsi" w:cstheme="minorHAnsi"/>
          <w:sz w:val="21"/>
          <w:szCs w:val="21"/>
        </w:rPr>
        <w:t>:</w:t>
      </w:r>
    </w:p>
    <w:p w14:paraId="5F315943" w14:textId="77777777" w:rsidR="00BD5AC9" w:rsidRPr="00BD5AC9" w:rsidRDefault="00A11850" w:rsidP="00BD5AC9">
      <w:pPr>
        <w:pStyle w:val="Akapitzlist"/>
        <w:numPr>
          <w:ilvl w:val="0"/>
          <w:numId w:val="7"/>
        </w:numPr>
        <w:jc w:val="both"/>
        <w:rPr>
          <w:rFonts w:asciiTheme="minorHAnsi" w:hAnsiTheme="minorHAnsi" w:cstheme="minorHAnsi"/>
          <w:sz w:val="21"/>
          <w:szCs w:val="21"/>
        </w:rPr>
      </w:pPr>
      <w:r w:rsidRPr="00BD5AC9">
        <w:rPr>
          <w:rFonts w:asciiTheme="minorHAnsi" w:hAnsiTheme="minorHAnsi" w:cstheme="minorHAnsi"/>
          <w:sz w:val="21"/>
          <w:szCs w:val="21"/>
        </w:rPr>
        <w:t>pracownik</w:t>
      </w:r>
      <w:r w:rsidR="00BD5AC9" w:rsidRPr="00BD5AC9">
        <w:rPr>
          <w:rFonts w:asciiTheme="minorHAnsi" w:hAnsiTheme="minorHAnsi" w:cstheme="minorHAnsi"/>
          <w:sz w:val="21"/>
          <w:szCs w:val="21"/>
        </w:rPr>
        <w:t xml:space="preserve">, </w:t>
      </w:r>
      <w:r w:rsidRPr="00BD5AC9">
        <w:rPr>
          <w:rFonts w:asciiTheme="minorHAnsi" w:hAnsiTheme="minorHAnsi" w:cstheme="minorHAnsi"/>
          <w:sz w:val="21"/>
          <w:szCs w:val="21"/>
        </w:rPr>
        <w:t>pracownik tymczasowy</w:t>
      </w:r>
      <w:r w:rsidR="00BD5AC9" w:rsidRPr="00BD5AC9">
        <w:rPr>
          <w:rFonts w:asciiTheme="minorHAnsi" w:hAnsiTheme="minorHAnsi" w:cstheme="minorHAnsi"/>
          <w:sz w:val="21"/>
          <w:szCs w:val="21"/>
        </w:rPr>
        <w:t xml:space="preserve">, </w:t>
      </w:r>
      <w:r w:rsidRPr="00BD5AC9">
        <w:rPr>
          <w:rFonts w:asciiTheme="minorHAnsi" w:hAnsiTheme="minorHAnsi" w:cstheme="minorHAnsi"/>
          <w:sz w:val="21"/>
          <w:szCs w:val="21"/>
        </w:rPr>
        <w:t>osoba świadcząca pracę na innej podstawie niż stosunek pracy, w tym na podstawie umowy cywilnoprawnej;</w:t>
      </w:r>
    </w:p>
    <w:p w14:paraId="033A5608" w14:textId="77777777" w:rsidR="00BD5AC9" w:rsidRPr="00BD5AC9" w:rsidRDefault="00A11850" w:rsidP="00BD5AC9">
      <w:pPr>
        <w:pStyle w:val="Akapitzlist"/>
        <w:numPr>
          <w:ilvl w:val="0"/>
          <w:numId w:val="7"/>
        </w:numPr>
        <w:jc w:val="both"/>
        <w:rPr>
          <w:rFonts w:asciiTheme="minorHAnsi" w:hAnsiTheme="minorHAnsi" w:cstheme="minorHAnsi"/>
          <w:sz w:val="21"/>
          <w:szCs w:val="21"/>
        </w:rPr>
      </w:pPr>
      <w:r w:rsidRPr="00BD5AC9">
        <w:rPr>
          <w:rFonts w:asciiTheme="minorHAnsi" w:hAnsiTheme="minorHAnsi" w:cstheme="minorHAnsi"/>
          <w:sz w:val="21"/>
          <w:szCs w:val="21"/>
        </w:rPr>
        <w:t>przedsiębiorca;</w:t>
      </w:r>
    </w:p>
    <w:p w14:paraId="70031997" w14:textId="77777777" w:rsidR="00BD5AC9" w:rsidRPr="00BD5AC9" w:rsidRDefault="00A11850" w:rsidP="00BD5AC9">
      <w:pPr>
        <w:pStyle w:val="Akapitzlist"/>
        <w:numPr>
          <w:ilvl w:val="0"/>
          <w:numId w:val="7"/>
        </w:numPr>
        <w:jc w:val="both"/>
        <w:rPr>
          <w:rFonts w:asciiTheme="minorHAnsi" w:hAnsiTheme="minorHAnsi" w:cstheme="minorHAnsi"/>
          <w:sz w:val="21"/>
          <w:szCs w:val="21"/>
        </w:rPr>
      </w:pPr>
      <w:r w:rsidRPr="00BD5AC9">
        <w:rPr>
          <w:rFonts w:asciiTheme="minorHAnsi" w:hAnsiTheme="minorHAnsi" w:cstheme="minorHAnsi"/>
          <w:sz w:val="21"/>
          <w:szCs w:val="21"/>
        </w:rPr>
        <w:t>prokurent;</w:t>
      </w:r>
    </w:p>
    <w:p w14:paraId="41F9A7E6" w14:textId="77777777" w:rsidR="00BD5AC9" w:rsidRPr="00BD5AC9" w:rsidRDefault="00A11850" w:rsidP="00BD5AC9">
      <w:pPr>
        <w:pStyle w:val="Akapitzlist"/>
        <w:numPr>
          <w:ilvl w:val="0"/>
          <w:numId w:val="7"/>
        </w:numPr>
        <w:jc w:val="both"/>
        <w:rPr>
          <w:rFonts w:asciiTheme="minorHAnsi" w:hAnsiTheme="minorHAnsi" w:cstheme="minorHAnsi"/>
          <w:sz w:val="21"/>
          <w:szCs w:val="21"/>
        </w:rPr>
      </w:pPr>
      <w:r w:rsidRPr="00BD5AC9">
        <w:rPr>
          <w:rFonts w:asciiTheme="minorHAnsi" w:hAnsiTheme="minorHAnsi" w:cstheme="minorHAnsi"/>
          <w:sz w:val="21"/>
          <w:szCs w:val="21"/>
        </w:rPr>
        <w:t>akcjonariusz lub wspólnik;</w:t>
      </w:r>
    </w:p>
    <w:p w14:paraId="21AAFEA5" w14:textId="77777777" w:rsidR="00BD5AC9" w:rsidRPr="00BD5AC9" w:rsidRDefault="00A11850" w:rsidP="00BD5AC9">
      <w:pPr>
        <w:pStyle w:val="Akapitzlist"/>
        <w:numPr>
          <w:ilvl w:val="0"/>
          <w:numId w:val="7"/>
        </w:numPr>
        <w:jc w:val="both"/>
        <w:rPr>
          <w:rFonts w:asciiTheme="minorHAnsi" w:hAnsiTheme="minorHAnsi" w:cstheme="minorHAnsi"/>
          <w:sz w:val="21"/>
          <w:szCs w:val="21"/>
        </w:rPr>
      </w:pPr>
      <w:r w:rsidRPr="00BD5AC9">
        <w:rPr>
          <w:rFonts w:asciiTheme="minorHAnsi" w:hAnsiTheme="minorHAnsi" w:cstheme="minorHAnsi"/>
          <w:sz w:val="21"/>
          <w:szCs w:val="21"/>
        </w:rPr>
        <w:t>członek organu osoby prawnej lub jednostki organizacyjnej nieposiadającej osobowości prawnej;</w:t>
      </w:r>
    </w:p>
    <w:p w14:paraId="37F7BC7C" w14:textId="77777777" w:rsidR="00BD5AC9" w:rsidRPr="00BD5AC9" w:rsidRDefault="00A11850" w:rsidP="00BD5AC9">
      <w:pPr>
        <w:pStyle w:val="Akapitzlist"/>
        <w:numPr>
          <w:ilvl w:val="0"/>
          <w:numId w:val="7"/>
        </w:numPr>
        <w:jc w:val="both"/>
        <w:rPr>
          <w:rFonts w:asciiTheme="minorHAnsi" w:hAnsiTheme="minorHAnsi" w:cstheme="minorHAnsi"/>
          <w:sz w:val="21"/>
          <w:szCs w:val="21"/>
        </w:rPr>
      </w:pPr>
      <w:r w:rsidRPr="00BD5AC9">
        <w:rPr>
          <w:rFonts w:asciiTheme="minorHAnsi" w:hAnsiTheme="minorHAnsi" w:cstheme="minorHAnsi"/>
          <w:sz w:val="21"/>
          <w:szCs w:val="21"/>
        </w:rPr>
        <w:t>osoba świadcząca pracę pod nadzorem i kierownictwem wykonawcy, podwykonawcy lub dostawcy</w:t>
      </w:r>
      <w:r w:rsidR="00BD5AC9" w:rsidRPr="00BD5AC9">
        <w:rPr>
          <w:rFonts w:asciiTheme="minorHAnsi" w:hAnsiTheme="minorHAnsi" w:cstheme="minorHAnsi"/>
          <w:sz w:val="21"/>
          <w:szCs w:val="21"/>
        </w:rPr>
        <w:t>;</w:t>
      </w:r>
    </w:p>
    <w:p w14:paraId="3606B1E5" w14:textId="77777777" w:rsidR="00BD5AC9" w:rsidRPr="00BD5AC9" w:rsidRDefault="00A11850" w:rsidP="00BD5AC9">
      <w:pPr>
        <w:pStyle w:val="Akapitzlist"/>
        <w:numPr>
          <w:ilvl w:val="0"/>
          <w:numId w:val="7"/>
        </w:numPr>
        <w:jc w:val="both"/>
        <w:rPr>
          <w:rFonts w:asciiTheme="minorHAnsi" w:hAnsiTheme="minorHAnsi" w:cstheme="minorHAnsi"/>
          <w:sz w:val="21"/>
          <w:szCs w:val="21"/>
        </w:rPr>
      </w:pPr>
      <w:r w:rsidRPr="00BD5AC9">
        <w:rPr>
          <w:rFonts w:asciiTheme="minorHAnsi" w:hAnsiTheme="minorHAnsi" w:cstheme="minorHAnsi"/>
          <w:sz w:val="21"/>
          <w:szCs w:val="21"/>
        </w:rPr>
        <w:t>stażysta</w:t>
      </w:r>
      <w:r w:rsidR="00BD5AC9" w:rsidRPr="00BD5AC9">
        <w:rPr>
          <w:rFonts w:asciiTheme="minorHAnsi" w:hAnsiTheme="minorHAnsi" w:cstheme="minorHAnsi"/>
          <w:sz w:val="21"/>
          <w:szCs w:val="21"/>
        </w:rPr>
        <w:t>,</w:t>
      </w:r>
      <w:r w:rsidRPr="00BD5AC9">
        <w:rPr>
          <w:rFonts w:asciiTheme="minorHAnsi" w:hAnsiTheme="minorHAnsi" w:cstheme="minorHAnsi"/>
          <w:sz w:val="21"/>
          <w:szCs w:val="21"/>
        </w:rPr>
        <w:t xml:space="preserve"> wolontariusz</w:t>
      </w:r>
      <w:r w:rsidR="00BD5AC9" w:rsidRPr="00BD5AC9">
        <w:rPr>
          <w:rFonts w:asciiTheme="minorHAnsi" w:hAnsiTheme="minorHAnsi" w:cstheme="minorHAnsi"/>
          <w:sz w:val="21"/>
          <w:szCs w:val="21"/>
        </w:rPr>
        <w:t>, p</w:t>
      </w:r>
      <w:r w:rsidRPr="00BD5AC9">
        <w:rPr>
          <w:rFonts w:asciiTheme="minorHAnsi" w:hAnsiTheme="minorHAnsi" w:cstheme="minorHAnsi"/>
          <w:sz w:val="21"/>
          <w:szCs w:val="21"/>
        </w:rPr>
        <w:t>raktykant;</w:t>
      </w:r>
    </w:p>
    <w:p w14:paraId="39E377A8" w14:textId="77777777" w:rsidR="00BD5AC9" w:rsidRPr="00BD5AC9" w:rsidRDefault="00A11850" w:rsidP="00BD5AC9">
      <w:pPr>
        <w:pStyle w:val="Akapitzlist"/>
        <w:numPr>
          <w:ilvl w:val="0"/>
          <w:numId w:val="7"/>
        </w:numPr>
        <w:jc w:val="both"/>
        <w:rPr>
          <w:rFonts w:asciiTheme="minorHAnsi" w:hAnsiTheme="minorHAnsi" w:cstheme="minorHAnsi"/>
          <w:sz w:val="21"/>
          <w:szCs w:val="21"/>
        </w:rPr>
      </w:pPr>
      <w:r w:rsidRPr="00BD5AC9">
        <w:rPr>
          <w:rFonts w:asciiTheme="minorHAnsi" w:hAnsiTheme="minorHAnsi" w:cstheme="minorHAnsi"/>
          <w:sz w:val="21"/>
          <w:szCs w:val="21"/>
        </w:rPr>
        <w:t>funkcjonariusz w rozumieniu art. 1 ust. 1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00BD5AC9" w:rsidRPr="00BD5AC9">
        <w:rPr>
          <w:rFonts w:asciiTheme="minorHAnsi" w:hAnsiTheme="minorHAnsi" w:cstheme="minorHAnsi"/>
          <w:sz w:val="21"/>
          <w:szCs w:val="21"/>
        </w:rPr>
        <w:t>;</w:t>
      </w:r>
    </w:p>
    <w:p w14:paraId="66723D39" w14:textId="77777777" w:rsidR="00BD5AC9" w:rsidRPr="00BD5AC9" w:rsidRDefault="00A11850" w:rsidP="00BD5AC9">
      <w:pPr>
        <w:pStyle w:val="Akapitzlist"/>
        <w:numPr>
          <w:ilvl w:val="0"/>
          <w:numId w:val="7"/>
        </w:numPr>
        <w:jc w:val="both"/>
        <w:rPr>
          <w:rFonts w:asciiTheme="minorHAnsi" w:hAnsiTheme="minorHAnsi" w:cstheme="minorHAnsi"/>
          <w:sz w:val="21"/>
          <w:szCs w:val="21"/>
        </w:rPr>
      </w:pPr>
      <w:r w:rsidRPr="00BD5AC9">
        <w:rPr>
          <w:rFonts w:asciiTheme="minorHAnsi" w:hAnsiTheme="minorHAnsi" w:cstheme="minorHAnsi"/>
          <w:sz w:val="21"/>
          <w:szCs w:val="21"/>
        </w:rPr>
        <w:t>żołnierz w rozumieniu art. 2 pkt 39 ustawy z dnia 11 marca 2022 r. o obronie Ojczyzny</w:t>
      </w:r>
      <w:r w:rsidR="00BD5AC9" w:rsidRPr="00BD5AC9">
        <w:rPr>
          <w:rFonts w:asciiTheme="minorHAnsi" w:hAnsiTheme="minorHAnsi" w:cstheme="minorHAnsi"/>
          <w:sz w:val="21"/>
          <w:szCs w:val="21"/>
        </w:rPr>
        <w:t>;</w:t>
      </w:r>
    </w:p>
    <w:p w14:paraId="47A3A1B4" w14:textId="77777777" w:rsidR="00A11850" w:rsidRPr="00BD5AC9" w:rsidRDefault="00BD5AC9" w:rsidP="00BD5AC9">
      <w:pPr>
        <w:pStyle w:val="Akapitzlist"/>
        <w:numPr>
          <w:ilvl w:val="0"/>
          <w:numId w:val="7"/>
        </w:numPr>
        <w:jc w:val="both"/>
        <w:rPr>
          <w:rFonts w:asciiTheme="minorHAnsi" w:hAnsiTheme="minorHAnsi" w:cstheme="minorHAnsi"/>
          <w:sz w:val="21"/>
          <w:szCs w:val="21"/>
        </w:rPr>
      </w:pPr>
      <w:r w:rsidRPr="00BD5AC9">
        <w:rPr>
          <w:rFonts w:asciiTheme="minorHAnsi" w:hAnsiTheme="minorHAnsi" w:cstheme="minorHAnsi"/>
          <w:sz w:val="21"/>
          <w:szCs w:val="21"/>
        </w:rPr>
        <w:t>u</w:t>
      </w:r>
      <w:r w:rsidR="00A11850" w:rsidRPr="00BD5AC9">
        <w:rPr>
          <w:rFonts w:asciiTheme="minorHAnsi" w:hAnsiTheme="minorHAnsi" w:cstheme="minorHAnsi"/>
          <w:sz w:val="21"/>
          <w:szCs w:val="21"/>
        </w:rPr>
        <w:t>stawę stosuje się także do osoby fizycznej (jak wyżej) w przypadku zgłoszenia lub ujawnienia publicznego informacji o naruszeniu prawa uzyskanej w kontekście związanym z pracą przed nawiązaniem stosunku pracy lub innego stosunku prawnego stanowiącego podstawę świadczenia pracy lub usług lub pełnienia funkcji w podmiocie prawnym lub na rzecz tego podmiotu lub pełnienia służby w podmiocie prawnym lub już po ich ustaniu</w:t>
      </w:r>
      <w:r w:rsidRPr="00BD5AC9">
        <w:rPr>
          <w:rFonts w:asciiTheme="minorHAnsi" w:hAnsiTheme="minorHAnsi" w:cstheme="minorHAnsi"/>
          <w:sz w:val="21"/>
          <w:szCs w:val="21"/>
        </w:rPr>
        <w:t>.</w:t>
      </w:r>
    </w:p>
    <w:p w14:paraId="6B7F42BD"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Ujawnieniu publicznym</w:t>
      </w:r>
      <w:r w:rsidRPr="00BD5AC9">
        <w:rPr>
          <w:rFonts w:asciiTheme="minorHAnsi" w:hAnsiTheme="minorHAnsi" w:cstheme="minorHAnsi"/>
          <w:sz w:val="21"/>
          <w:szCs w:val="21"/>
        </w:rPr>
        <w:t xml:space="preserve"> – należy przez to rozumieć podanie informacji o naruszeniu prawa do wiadomości publicznej;  </w:t>
      </w:r>
    </w:p>
    <w:p w14:paraId="0C305063" w14:textId="0BB7986E"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Urzędzie</w:t>
      </w:r>
      <w:r w:rsidR="00BD5AC9" w:rsidRPr="00BD5AC9">
        <w:rPr>
          <w:rFonts w:asciiTheme="minorHAnsi" w:hAnsiTheme="minorHAnsi" w:cstheme="minorHAnsi"/>
          <w:b/>
          <w:bCs/>
          <w:sz w:val="21"/>
          <w:szCs w:val="21"/>
        </w:rPr>
        <w:t xml:space="preserve"> </w:t>
      </w:r>
      <w:r w:rsidRPr="00BD5AC9">
        <w:rPr>
          <w:rFonts w:asciiTheme="minorHAnsi" w:hAnsiTheme="minorHAnsi" w:cstheme="minorHAnsi"/>
          <w:sz w:val="21"/>
          <w:szCs w:val="21"/>
        </w:rPr>
        <w:t xml:space="preserve">- rozumie się przez to </w:t>
      </w:r>
      <w:r w:rsidRPr="00311DF5">
        <w:rPr>
          <w:rFonts w:asciiTheme="minorHAnsi" w:hAnsiTheme="minorHAnsi" w:cstheme="minorHAnsi"/>
          <w:b/>
          <w:bCs/>
          <w:sz w:val="21"/>
          <w:szCs w:val="21"/>
        </w:rPr>
        <w:t>Urząd Gminy Zduny</w:t>
      </w:r>
      <w:r w:rsidR="00943E85">
        <w:rPr>
          <w:rFonts w:asciiTheme="minorHAnsi" w:hAnsiTheme="minorHAnsi" w:cstheme="minorHAnsi"/>
          <w:sz w:val="21"/>
          <w:szCs w:val="21"/>
        </w:rPr>
        <w:t xml:space="preserve"> z siedzibą: Zduny 1C, 99-440 </w:t>
      </w:r>
      <w:r w:rsidRPr="00BD5AC9">
        <w:rPr>
          <w:rFonts w:asciiTheme="minorHAnsi" w:hAnsiTheme="minorHAnsi" w:cstheme="minorHAnsi"/>
          <w:sz w:val="21"/>
          <w:szCs w:val="21"/>
        </w:rPr>
        <w:t>Zduny, reprezentowany przez Wójta Gminy;</w:t>
      </w:r>
    </w:p>
    <w:p w14:paraId="3488A608"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 xml:space="preserve">Ustawie </w:t>
      </w:r>
      <w:r w:rsidRPr="00BD5AC9">
        <w:rPr>
          <w:rFonts w:asciiTheme="minorHAnsi" w:hAnsiTheme="minorHAnsi" w:cstheme="minorHAnsi"/>
          <w:sz w:val="21"/>
          <w:szCs w:val="21"/>
        </w:rPr>
        <w:t>- należy przez to rozumieć Ustawę z dnia 14 czerwca 2024 r. o ochronie sygnalistów;</w:t>
      </w:r>
    </w:p>
    <w:p w14:paraId="79563FFE"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Zgłoszeniu</w:t>
      </w:r>
      <w:r w:rsidRPr="00BD5AC9">
        <w:rPr>
          <w:rFonts w:asciiTheme="minorHAnsi" w:hAnsiTheme="minorHAnsi" w:cstheme="minorHAnsi"/>
          <w:sz w:val="21"/>
          <w:szCs w:val="21"/>
        </w:rPr>
        <w:t xml:space="preserve"> – należy przez to rozumieć ustne lub pisemne zgłoszenie </w:t>
      </w:r>
      <w:r w:rsidR="00BD5AC9" w:rsidRPr="00BD5AC9">
        <w:rPr>
          <w:rFonts w:asciiTheme="minorHAnsi" w:hAnsiTheme="minorHAnsi" w:cstheme="minorHAnsi"/>
          <w:sz w:val="21"/>
          <w:szCs w:val="21"/>
        </w:rPr>
        <w:t>z</w:t>
      </w:r>
      <w:r w:rsidRPr="00BD5AC9">
        <w:rPr>
          <w:rFonts w:asciiTheme="minorHAnsi" w:hAnsiTheme="minorHAnsi" w:cstheme="minorHAnsi"/>
          <w:sz w:val="21"/>
          <w:szCs w:val="21"/>
        </w:rPr>
        <w:t xml:space="preserve">ewnętrzne lub zgłoszenie zewnętrzne, przekazane zgodnie z wymogami określonymi w ustawie; </w:t>
      </w:r>
    </w:p>
    <w:p w14:paraId="7CE1F139" w14:textId="77777777"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lastRenderedPageBreak/>
        <w:t>Zgłoszeniu wewnętrznym</w:t>
      </w:r>
      <w:r w:rsidRPr="00BD5AC9">
        <w:rPr>
          <w:rFonts w:asciiTheme="minorHAnsi" w:hAnsiTheme="minorHAnsi" w:cstheme="minorHAnsi"/>
          <w:sz w:val="21"/>
          <w:szCs w:val="21"/>
        </w:rPr>
        <w:t xml:space="preserve"> – należy przez to rozumieć ustne lub pisemne przekazanie podmiotowi prawnemu informacji o naruszeniu prawa; </w:t>
      </w:r>
    </w:p>
    <w:p w14:paraId="02F024F3" w14:textId="5AA08830" w:rsidR="00A11850" w:rsidRPr="00BD5AC9" w:rsidRDefault="00A11850" w:rsidP="00A11850">
      <w:pPr>
        <w:pStyle w:val="Akapitzlist"/>
        <w:numPr>
          <w:ilvl w:val="0"/>
          <w:numId w:val="6"/>
        </w:numPr>
        <w:spacing w:line="276" w:lineRule="auto"/>
        <w:jc w:val="both"/>
        <w:rPr>
          <w:rFonts w:asciiTheme="minorHAnsi" w:hAnsiTheme="minorHAnsi" w:cstheme="minorHAnsi"/>
          <w:sz w:val="21"/>
          <w:szCs w:val="21"/>
        </w:rPr>
      </w:pPr>
      <w:r w:rsidRPr="00BD5AC9">
        <w:rPr>
          <w:rFonts w:asciiTheme="minorHAnsi" w:hAnsiTheme="minorHAnsi" w:cstheme="minorHAnsi"/>
          <w:b/>
          <w:bCs/>
          <w:sz w:val="21"/>
          <w:szCs w:val="21"/>
        </w:rPr>
        <w:t>Zgłoszeniu zewnętrznym</w:t>
      </w:r>
      <w:r w:rsidRPr="00BD5AC9">
        <w:rPr>
          <w:rFonts w:asciiTheme="minorHAnsi" w:hAnsiTheme="minorHAnsi" w:cstheme="minorHAnsi"/>
          <w:sz w:val="21"/>
          <w:szCs w:val="21"/>
        </w:rPr>
        <w:t xml:space="preserve"> – należy przez to rozumieć ustne lub pisemne przekazanie Rzecznikowi Praw Obywatelskich albo organowi publicznemu </w:t>
      </w:r>
      <w:r w:rsidR="00BD5AC9" w:rsidRPr="00BD5AC9">
        <w:rPr>
          <w:rFonts w:asciiTheme="minorHAnsi" w:hAnsiTheme="minorHAnsi" w:cstheme="minorHAnsi"/>
          <w:sz w:val="21"/>
          <w:szCs w:val="21"/>
        </w:rPr>
        <w:t xml:space="preserve">(tutaj: </w:t>
      </w:r>
      <w:r w:rsidR="00635436">
        <w:rPr>
          <w:rFonts w:asciiTheme="minorHAnsi" w:hAnsiTheme="minorHAnsi" w:cstheme="minorHAnsi"/>
          <w:b/>
          <w:bCs/>
          <w:sz w:val="21"/>
          <w:szCs w:val="21"/>
        </w:rPr>
        <w:t>Gminie Zduny, której jednostką pomocniczą jest Urząd Gminy Zduny</w:t>
      </w:r>
      <w:r w:rsidR="00635436" w:rsidRPr="00635436">
        <w:rPr>
          <w:rFonts w:asciiTheme="minorHAnsi" w:hAnsiTheme="minorHAnsi" w:cstheme="minorHAnsi"/>
          <w:sz w:val="21"/>
          <w:szCs w:val="21"/>
        </w:rPr>
        <w:t>)</w:t>
      </w:r>
      <w:r w:rsidR="00635436">
        <w:rPr>
          <w:rFonts w:asciiTheme="minorHAnsi" w:hAnsiTheme="minorHAnsi" w:cstheme="minorHAnsi"/>
          <w:b/>
          <w:bCs/>
          <w:sz w:val="21"/>
          <w:szCs w:val="21"/>
        </w:rPr>
        <w:t xml:space="preserve"> </w:t>
      </w:r>
      <w:r w:rsidRPr="00BD5AC9">
        <w:rPr>
          <w:rFonts w:asciiTheme="minorHAnsi" w:hAnsiTheme="minorHAnsi" w:cstheme="minorHAnsi"/>
          <w:sz w:val="21"/>
          <w:szCs w:val="21"/>
        </w:rPr>
        <w:t>informacji o naruszeniu prawa.</w:t>
      </w:r>
    </w:p>
    <w:p w14:paraId="51C640E3" w14:textId="77777777" w:rsidR="00BD5AC9" w:rsidRPr="00BD5AC9" w:rsidRDefault="00BD5AC9" w:rsidP="00BD5AC9">
      <w:pPr>
        <w:pStyle w:val="Akapitzlist"/>
        <w:spacing w:line="276" w:lineRule="auto"/>
        <w:jc w:val="both"/>
        <w:rPr>
          <w:rFonts w:asciiTheme="minorHAnsi" w:hAnsiTheme="minorHAnsi" w:cstheme="minorHAnsi"/>
          <w:sz w:val="21"/>
          <w:szCs w:val="21"/>
        </w:rPr>
      </w:pPr>
    </w:p>
    <w:p w14:paraId="3DB430AA" w14:textId="77777777" w:rsidR="00270689" w:rsidRPr="00824E56" w:rsidRDefault="00270689" w:rsidP="00270689">
      <w:pPr>
        <w:pStyle w:val="Nagwek1"/>
        <w:jc w:val="center"/>
        <w:rPr>
          <w:rFonts w:asciiTheme="minorHAnsi" w:eastAsia="Times New Roman" w:hAnsiTheme="minorHAnsi" w:cstheme="minorHAnsi"/>
          <w:b/>
          <w:bCs/>
          <w:sz w:val="32"/>
          <w:szCs w:val="32"/>
        </w:rPr>
      </w:pPr>
      <w:bookmarkStart w:id="1" w:name="_Hlk184643486"/>
      <w:bookmarkStart w:id="2" w:name="_Toc184720333"/>
      <w:r w:rsidRPr="00824E56">
        <w:rPr>
          <w:rFonts w:asciiTheme="minorHAnsi" w:eastAsia="Times New Roman" w:hAnsiTheme="minorHAnsi" w:cstheme="minorHAnsi"/>
          <w:b/>
          <w:bCs/>
          <w:sz w:val="32"/>
          <w:szCs w:val="32"/>
        </w:rPr>
        <w:t xml:space="preserve">§ </w:t>
      </w:r>
      <w:r w:rsidR="00A11850" w:rsidRPr="00824E56">
        <w:rPr>
          <w:rFonts w:asciiTheme="minorHAnsi" w:eastAsia="Times New Roman" w:hAnsiTheme="minorHAnsi" w:cstheme="minorHAnsi"/>
          <w:b/>
          <w:bCs/>
          <w:sz w:val="32"/>
          <w:szCs w:val="32"/>
        </w:rPr>
        <w:t>2</w:t>
      </w:r>
      <w:r w:rsidRPr="00824E56">
        <w:rPr>
          <w:rFonts w:asciiTheme="minorHAnsi" w:eastAsia="Times New Roman" w:hAnsiTheme="minorHAnsi" w:cstheme="minorHAnsi"/>
          <w:b/>
          <w:bCs/>
          <w:sz w:val="32"/>
          <w:szCs w:val="32"/>
        </w:rPr>
        <w:t xml:space="preserve">. </w:t>
      </w:r>
      <w:bookmarkEnd w:id="1"/>
      <w:r w:rsidRPr="00824E56">
        <w:rPr>
          <w:rFonts w:asciiTheme="minorHAnsi" w:eastAsia="Times New Roman" w:hAnsiTheme="minorHAnsi" w:cstheme="minorHAnsi"/>
          <w:b/>
          <w:bCs/>
          <w:sz w:val="32"/>
          <w:szCs w:val="32"/>
        </w:rPr>
        <w:br/>
      </w:r>
      <w:r w:rsidRPr="00311DF5">
        <w:rPr>
          <w:rFonts w:asciiTheme="minorHAnsi" w:eastAsia="Times New Roman" w:hAnsiTheme="minorHAnsi" w:cstheme="minorHAnsi"/>
          <w:sz w:val="32"/>
          <w:szCs w:val="32"/>
        </w:rPr>
        <w:t>POSTANOWIENIA OGÓLNE</w:t>
      </w:r>
      <w:r w:rsidR="009035DF" w:rsidRPr="00311DF5">
        <w:rPr>
          <w:rFonts w:asciiTheme="minorHAnsi" w:eastAsia="Times New Roman" w:hAnsiTheme="minorHAnsi" w:cstheme="minorHAnsi"/>
          <w:sz w:val="32"/>
          <w:szCs w:val="32"/>
        </w:rPr>
        <w:t>, PODSTAWA PRAWNA</w:t>
      </w:r>
      <w:bookmarkEnd w:id="2"/>
    </w:p>
    <w:p w14:paraId="44BBBF53" w14:textId="77777777" w:rsidR="003C1343" w:rsidRPr="00BD5AC9" w:rsidRDefault="003C1343" w:rsidP="003C1343">
      <w:pPr>
        <w:pStyle w:val="Akapitzlist"/>
        <w:numPr>
          <w:ilvl w:val="0"/>
          <w:numId w:val="1"/>
        </w:numPr>
        <w:jc w:val="both"/>
        <w:rPr>
          <w:rFonts w:asciiTheme="minorHAnsi" w:hAnsiTheme="minorHAnsi" w:cstheme="minorHAnsi"/>
          <w:sz w:val="21"/>
          <w:szCs w:val="21"/>
        </w:rPr>
      </w:pPr>
      <w:r w:rsidRPr="00BD5AC9">
        <w:rPr>
          <w:rFonts w:asciiTheme="minorHAnsi" w:hAnsiTheme="minorHAnsi" w:cstheme="minorHAnsi"/>
          <w:sz w:val="21"/>
          <w:szCs w:val="21"/>
        </w:rPr>
        <w:t>Podstawę prawną niniejszego Regulaminu stanowią następujące akty prawne:</w:t>
      </w:r>
      <w:bookmarkStart w:id="3" w:name="_Hlk173134425"/>
      <w:bookmarkStart w:id="4" w:name="_Hlk172900260"/>
    </w:p>
    <w:p w14:paraId="71A7BD9F" w14:textId="77777777" w:rsidR="003C1343" w:rsidRPr="00BD5AC9" w:rsidRDefault="003C1343" w:rsidP="003C1343">
      <w:pPr>
        <w:pStyle w:val="Akapitzlist"/>
        <w:numPr>
          <w:ilvl w:val="0"/>
          <w:numId w:val="2"/>
        </w:numPr>
        <w:jc w:val="both"/>
        <w:rPr>
          <w:rFonts w:asciiTheme="minorHAnsi" w:hAnsiTheme="minorHAnsi" w:cstheme="minorHAnsi"/>
          <w:sz w:val="21"/>
          <w:szCs w:val="21"/>
        </w:rPr>
      </w:pPr>
      <w:r w:rsidRPr="00BD5AC9">
        <w:rPr>
          <w:rFonts w:asciiTheme="minorHAnsi" w:hAnsiTheme="minorHAnsi" w:cstheme="minorHAnsi"/>
          <w:color w:val="000000"/>
          <w:sz w:val="21"/>
          <w:szCs w:val="21"/>
        </w:rPr>
        <w:t xml:space="preserve">Dyrektywa Parlamentu Europejskiego i Rady (UE) 2019/1937 z dnia 23 października 2019 r. </w:t>
      </w:r>
      <w:r w:rsidRPr="00BD5AC9">
        <w:rPr>
          <w:rFonts w:asciiTheme="minorHAnsi" w:hAnsiTheme="minorHAnsi" w:cstheme="minorHAnsi"/>
          <w:color w:val="000000"/>
          <w:sz w:val="21"/>
          <w:szCs w:val="21"/>
        </w:rPr>
        <w:br/>
        <w:t>w sprawie ochrony osób zgłaszających naruszenia prawa Unii (Dz. U. UE. L. z 2019 r. Nr 305, str. 17 z późn. zm.);</w:t>
      </w:r>
    </w:p>
    <w:p w14:paraId="4B22813C" w14:textId="77777777" w:rsidR="003C1343" w:rsidRPr="00BD5AC9" w:rsidRDefault="003C1343" w:rsidP="003C1343">
      <w:pPr>
        <w:pStyle w:val="Akapitzlist"/>
        <w:numPr>
          <w:ilvl w:val="0"/>
          <w:numId w:val="2"/>
        </w:numPr>
        <w:jc w:val="both"/>
        <w:rPr>
          <w:rFonts w:asciiTheme="minorHAnsi" w:hAnsiTheme="minorHAnsi" w:cstheme="minorHAnsi"/>
          <w:sz w:val="21"/>
          <w:szCs w:val="21"/>
        </w:rPr>
      </w:pPr>
      <w:r w:rsidRPr="00BD5AC9">
        <w:rPr>
          <w:rFonts w:asciiTheme="minorHAnsi" w:hAnsiTheme="minorHAnsi" w:cstheme="minorHAnsi"/>
          <w:color w:val="000000"/>
          <w:sz w:val="21"/>
          <w:szCs w:val="21"/>
        </w:rPr>
        <w:t>Ustawa z dnia 14 czerwca 2024 r. o ochronie sygnalistów (Dz.U. 2024 poz. 928);</w:t>
      </w:r>
      <w:bookmarkEnd w:id="3"/>
    </w:p>
    <w:p w14:paraId="05C4BA09" w14:textId="77777777" w:rsidR="003C1343" w:rsidRPr="00BD5AC9" w:rsidRDefault="003C1343" w:rsidP="003C1343">
      <w:pPr>
        <w:pStyle w:val="Akapitzlist"/>
        <w:numPr>
          <w:ilvl w:val="0"/>
          <w:numId w:val="2"/>
        </w:numPr>
        <w:jc w:val="both"/>
        <w:rPr>
          <w:rFonts w:asciiTheme="minorHAnsi" w:hAnsiTheme="minorHAnsi" w:cstheme="minorHAnsi"/>
          <w:sz w:val="21"/>
          <w:szCs w:val="21"/>
        </w:rPr>
      </w:pPr>
      <w:r w:rsidRPr="00BD5AC9">
        <w:rPr>
          <w:rFonts w:asciiTheme="minorHAnsi" w:hAnsiTheme="minorHAnsi" w:cstheme="minorHAnsi"/>
          <w:color w:val="000000"/>
          <w:sz w:val="21"/>
          <w:szCs w:val="21"/>
        </w:rPr>
        <w:t xml:space="preserve">Rozporządzenie Parlamentu Europejskiego i Rady (UE) nr 2016/679 z dnia 27 kwietnia 2016 r. </w:t>
      </w:r>
      <w:r w:rsidRPr="00BD5AC9">
        <w:rPr>
          <w:rFonts w:asciiTheme="minorHAnsi" w:hAnsiTheme="minorHAnsi" w:cstheme="minorHAnsi"/>
          <w:color w:val="000000"/>
          <w:sz w:val="21"/>
          <w:szCs w:val="21"/>
        </w:rPr>
        <w:br/>
        <w:t xml:space="preserve">w sprawie ochrony osób fizycznych w związku z przetwarzaniem danych osobowych </w:t>
      </w:r>
      <w:r w:rsidRPr="00BD5AC9">
        <w:rPr>
          <w:rFonts w:asciiTheme="minorHAnsi" w:hAnsiTheme="minorHAnsi" w:cstheme="minorHAnsi"/>
          <w:color w:val="000000"/>
          <w:sz w:val="21"/>
          <w:szCs w:val="21"/>
        </w:rPr>
        <w:br/>
        <w:t>i w sprawie swobodnego przepływu takich danych oraz uchylenia dyrektywy 95/46/WE (Ogólne rozporządzenie o ochronie danych) (Dz. Urz. UE L 119 z 04.05.2016, str. 1).</w:t>
      </w:r>
      <w:bookmarkEnd w:id="4"/>
    </w:p>
    <w:p w14:paraId="67219993" w14:textId="3565B215" w:rsidR="000E7019" w:rsidRDefault="004E3D67" w:rsidP="000E7019">
      <w:pPr>
        <w:pStyle w:val="Akapitzlist"/>
        <w:numPr>
          <w:ilvl w:val="0"/>
          <w:numId w:val="1"/>
        </w:numPr>
        <w:jc w:val="both"/>
        <w:rPr>
          <w:rFonts w:asciiTheme="minorHAnsi" w:hAnsiTheme="minorHAnsi" w:cstheme="minorHAnsi"/>
          <w:sz w:val="21"/>
          <w:szCs w:val="21"/>
        </w:rPr>
      </w:pPr>
      <w:r w:rsidRPr="00BD5AC9">
        <w:rPr>
          <w:rFonts w:asciiTheme="minorHAnsi" w:hAnsiTheme="minorHAnsi" w:cstheme="minorHAnsi"/>
          <w:sz w:val="21"/>
          <w:szCs w:val="21"/>
        </w:rPr>
        <w:t xml:space="preserve">Niniejszy Regulamin określa zasady i tryb dokonywania </w:t>
      </w:r>
      <w:r w:rsidRPr="00A6457C">
        <w:rPr>
          <w:rFonts w:asciiTheme="minorHAnsi" w:hAnsiTheme="minorHAnsi" w:cstheme="minorHAnsi"/>
          <w:b/>
          <w:bCs/>
          <w:sz w:val="21"/>
          <w:szCs w:val="21"/>
        </w:rPr>
        <w:t>zgłoszeń zewnętrznych</w:t>
      </w:r>
      <w:r w:rsidRPr="00BD5AC9">
        <w:rPr>
          <w:rFonts w:asciiTheme="minorHAnsi" w:hAnsiTheme="minorHAnsi" w:cstheme="minorHAnsi"/>
          <w:sz w:val="21"/>
          <w:szCs w:val="21"/>
        </w:rPr>
        <w:t xml:space="preserve"> </w:t>
      </w:r>
      <w:r w:rsidR="00FF6DAD">
        <w:rPr>
          <w:rFonts w:asciiTheme="minorHAnsi" w:hAnsiTheme="minorHAnsi" w:cstheme="minorHAnsi"/>
          <w:sz w:val="21"/>
          <w:szCs w:val="21"/>
        </w:rPr>
        <w:t xml:space="preserve">do </w:t>
      </w:r>
      <w:r w:rsidR="00FF6DAD" w:rsidRPr="00B4792A">
        <w:rPr>
          <w:rFonts w:asciiTheme="minorHAnsi" w:hAnsiTheme="minorHAnsi" w:cstheme="minorHAnsi"/>
          <w:b/>
          <w:bCs/>
          <w:sz w:val="21"/>
          <w:szCs w:val="21"/>
        </w:rPr>
        <w:t>Gminy Zduny</w:t>
      </w:r>
      <w:r w:rsidR="00635436">
        <w:rPr>
          <w:rFonts w:asciiTheme="minorHAnsi" w:hAnsiTheme="minorHAnsi" w:cstheme="minorHAnsi"/>
          <w:sz w:val="21"/>
          <w:szCs w:val="21"/>
        </w:rPr>
        <w:t xml:space="preserve">, </w:t>
      </w:r>
      <w:r w:rsidR="001541A7">
        <w:rPr>
          <w:rFonts w:asciiTheme="minorHAnsi" w:hAnsiTheme="minorHAnsi" w:cstheme="minorHAnsi"/>
          <w:sz w:val="21"/>
          <w:szCs w:val="21"/>
        </w:rPr>
        <w:t xml:space="preserve">której </w:t>
      </w:r>
      <w:r w:rsidR="00B4792A">
        <w:rPr>
          <w:rFonts w:asciiTheme="minorHAnsi" w:hAnsiTheme="minorHAnsi" w:cstheme="minorHAnsi"/>
          <w:sz w:val="21"/>
          <w:szCs w:val="21"/>
        </w:rPr>
        <w:t>jednostką</w:t>
      </w:r>
      <w:r w:rsidR="001541A7">
        <w:rPr>
          <w:rFonts w:asciiTheme="minorHAnsi" w:hAnsiTheme="minorHAnsi" w:cstheme="minorHAnsi"/>
          <w:sz w:val="21"/>
          <w:szCs w:val="21"/>
        </w:rPr>
        <w:t xml:space="preserve"> pomocnic</w:t>
      </w:r>
      <w:r w:rsidR="00B4792A">
        <w:rPr>
          <w:rFonts w:asciiTheme="minorHAnsi" w:hAnsiTheme="minorHAnsi" w:cstheme="minorHAnsi"/>
          <w:sz w:val="21"/>
          <w:szCs w:val="21"/>
        </w:rPr>
        <w:t>zą j</w:t>
      </w:r>
      <w:r w:rsidR="001541A7">
        <w:rPr>
          <w:rFonts w:asciiTheme="minorHAnsi" w:hAnsiTheme="minorHAnsi" w:cstheme="minorHAnsi"/>
          <w:sz w:val="21"/>
          <w:szCs w:val="21"/>
        </w:rPr>
        <w:t xml:space="preserve">est </w:t>
      </w:r>
      <w:r w:rsidR="00635436" w:rsidRPr="00B4792A">
        <w:rPr>
          <w:rFonts w:asciiTheme="minorHAnsi" w:hAnsiTheme="minorHAnsi" w:cstheme="minorHAnsi"/>
          <w:b/>
          <w:bCs/>
          <w:sz w:val="21"/>
          <w:szCs w:val="21"/>
        </w:rPr>
        <w:t>Urząd Gminy Zduny</w:t>
      </w:r>
      <w:r w:rsidR="00635436">
        <w:rPr>
          <w:rFonts w:asciiTheme="minorHAnsi" w:hAnsiTheme="minorHAnsi" w:cstheme="minorHAnsi"/>
          <w:sz w:val="21"/>
          <w:szCs w:val="21"/>
        </w:rPr>
        <w:t>,</w:t>
      </w:r>
      <w:r w:rsidR="00DE06F3">
        <w:rPr>
          <w:rFonts w:asciiTheme="minorHAnsi" w:hAnsiTheme="minorHAnsi" w:cstheme="minorHAnsi"/>
          <w:sz w:val="21"/>
          <w:szCs w:val="21"/>
        </w:rPr>
        <w:t xml:space="preserve"> </w:t>
      </w:r>
      <w:r w:rsidR="00FF6DAD">
        <w:rPr>
          <w:rFonts w:asciiTheme="minorHAnsi" w:hAnsiTheme="minorHAnsi" w:cstheme="minorHAnsi"/>
          <w:sz w:val="21"/>
          <w:szCs w:val="21"/>
        </w:rPr>
        <w:t xml:space="preserve">jako podmiotu publicznego </w:t>
      </w:r>
      <w:r w:rsidRPr="00BD5AC9">
        <w:rPr>
          <w:rFonts w:asciiTheme="minorHAnsi" w:hAnsiTheme="minorHAnsi" w:cstheme="minorHAnsi"/>
          <w:sz w:val="21"/>
          <w:szCs w:val="21"/>
        </w:rPr>
        <w:t>przez sygnalistów, w tym procedur</w:t>
      </w:r>
      <w:r w:rsidR="00D51A29" w:rsidRPr="00BD5AC9">
        <w:rPr>
          <w:rFonts w:asciiTheme="minorHAnsi" w:hAnsiTheme="minorHAnsi" w:cstheme="minorHAnsi"/>
          <w:sz w:val="21"/>
          <w:szCs w:val="21"/>
        </w:rPr>
        <w:t>ę</w:t>
      </w:r>
      <w:r w:rsidRPr="00BD5AC9">
        <w:rPr>
          <w:rFonts w:asciiTheme="minorHAnsi" w:hAnsiTheme="minorHAnsi" w:cstheme="minorHAnsi"/>
          <w:sz w:val="21"/>
          <w:szCs w:val="21"/>
        </w:rPr>
        <w:t xml:space="preserve"> </w:t>
      </w:r>
      <w:r w:rsidR="00D51A29" w:rsidRPr="00BD5AC9">
        <w:rPr>
          <w:rFonts w:asciiTheme="minorHAnsi" w:hAnsiTheme="minorHAnsi" w:cstheme="minorHAnsi"/>
          <w:sz w:val="21"/>
          <w:szCs w:val="21"/>
        </w:rPr>
        <w:t xml:space="preserve">ich </w:t>
      </w:r>
      <w:r w:rsidRPr="00BD5AC9">
        <w:rPr>
          <w:rFonts w:asciiTheme="minorHAnsi" w:hAnsiTheme="minorHAnsi" w:cstheme="minorHAnsi"/>
          <w:sz w:val="21"/>
          <w:szCs w:val="21"/>
        </w:rPr>
        <w:t>przyjmowania, rozpatrywania oraz</w:t>
      </w:r>
      <w:r w:rsidR="000E7019" w:rsidRPr="00BD5AC9">
        <w:rPr>
          <w:rFonts w:asciiTheme="minorHAnsi" w:hAnsiTheme="minorHAnsi" w:cstheme="minorHAnsi"/>
          <w:sz w:val="21"/>
          <w:szCs w:val="21"/>
        </w:rPr>
        <w:t xml:space="preserve"> podejmowania działań następczych, uwzględniając przy tym w szczególności tryb postępowania ze zgłoszeniami anonimowymi.</w:t>
      </w:r>
      <w:r w:rsidR="00A6457C">
        <w:rPr>
          <w:rFonts w:asciiTheme="minorHAnsi" w:hAnsiTheme="minorHAnsi" w:cstheme="minorHAnsi"/>
          <w:sz w:val="21"/>
          <w:szCs w:val="21"/>
        </w:rPr>
        <w:t xml:space="preserve">  </w:t>
      </w:r>
    </w:p>
    <w:p w14:paraId="582B0A35" w14:textId="38066E4E" w:rsidR="00A6457C" w:rsidRPr="00BD5AC9" w:rsidRDefault="00A6457C" w:rsidP="000E7019">
      <w:pPr>
        <w:pStyle w:val="Akapitzlist"/>
        <w:numPr>
          <w:ilvl w:val="0"/>
          <w:numId w:val="1"/>
        </w:numPr>
        <w:jc w:val="both"/>
        <w:rPr>
          <w:rFonts w:asciiTheme="minorHAnsi" w:hAnsiTheme="minorHAnsi" w:cstheme="minorHAnsi"/>
          <w:sz w:val="21"/>
          <w:szCs w:val="21"/>
        </w:rPr>
      </w:pPr>
      <w:r>
        <w:rPr>
          <w:rFonts w:asciiTheme="minorHAnsi" w:hAnsiTheme="minorHAnsi" w:cstheme="minorHAnsi"/>
          <w:sz w:val="21"/>
          <w:szCs w:val="21"/>
        </w:rPr>
        <w:t>Niniejszy Regulamin nie znajduje zastosowania do zgłoszeń wewnętrznych w ramach funkcjonowania Urzędu</w:t>
      </w:r>
      <w:r w:rsidR="00635436">
        <w:rPr>
          <w:rFonts w:asciiTheme="minorHAnsi" w:hAnsiTheme="minorHAnsi" w:cstheme="minorHAnsi"/>
          <w:sz w:val="21"/>
          <w:szCs w:val="21"/>
        </w:rPr>
        <w:t>,</w:t>
      </w:r>
      <w:r>
        <w:rPr>
          <w:rFonts w:asciiTheme="minorHAnsi" w:hAnsiTheme="minorHAnsi" w:cstheme="minorHAnsi"/>
          <w:sz w:val="21"/>
          <w:szCs w:val="21"/>
        </w:rPr>
        <w:t xml:space="preserve"> jako podmiotu prawnego. Zgłoszenia wewnętrze reguluje odrębny Regulamin zgłoszeń wewnętrznych.  </w:t>
      </w:r>
    </w:p>
    <w:p w14:paraId="0F0D7FFC" w14:textId="77777777" w:rsidR="00D51A29" w:rsidRPr="00BD5AC9" w:rsidRDefault="000E7019" w:rsidP="000E7019">
      <w:pPr>
        <w:pStyle w:val="Akapitzlist"/>
        <w:numPr>
          <w:ilvl w:val="0"/>
          <w:numId w:val="1"/>
        </w:numPr>
        <w:jc w:val="both"/>
        <w:rPr>
          <w:rFonts w:asciiTheme="minorHAnsi" w:hAnsiTheme="minorHAnsi" w:cstheme="minorHAnsi"/>
          <w:sz w:val="21"/>
          <w:szCs w:val="21"/>
        </w:rPr>
      </w:pPr>
      <w:r w:rsidRPr="00BD5AC9">
        <w:rPr>
          <w:rFonts w:asciiTheme="minorHAnsi" w:hAnsiTheme="minorHAnsi" w:cstheme="minorHAnsi"/>
          <w:sz w:val="21"/>
          <w:szCs w:val="21"/>
        </w:rPr>
        <w:t>Regulamin ustanawia ramy formalno-prawne dla funkcjonowania systemu zgłoszeń zewnętrznych, zapewniając ich poufność, bezstronność, zgodność z prawem oraz ochronę osób składających zgłoszenia przed wszelkiego rodzaju działaniami odwetowymi. Przepisy Regulaminu są wiążące dla wszystkich podmiotów zaangażowanych w proces obsługi zgłoszeń.</w:t>
      </w:r>
      <w:r w:rsidRPr="00BD5AC9">
        <w:rPr>
          <w:rFonts w:asciiTheme="minorHAnsi" w:hAnsiTheme="minorHAnsi" w:cstheme="minorHAnsi"/>
        </w:rPr>
        <w:t xml:space="preserve"> </w:t>
      </w:r>
      <w:r w:rsidRPr="00BD5AC9">
        <w:rPr>
          <w:rFonts w:asciiTheme="minorHAnsi" w:hAnsiTheme="minorHAnsi" w:cstheme="minorHAnsi"/>
          <w:sz w:val="21"/>
          <w:szCs w:val="21"/>
        </w:rPr>
        <w:t xml:space="preserve">Zapisy niniejszego regulaminu są zgodne </w:t>
      </w:r>
      <w:r w:rsidR="004E3D67" w:rsidRPr="00BD5AC9">
        <w:rPr>
          <w:rFonts w:asciiTheme="minorHAnsi" w:hAnsiTheme="minorHAnsi" w:cstheme="minorHAnsi"/>
          <w:sz w:val="21"/>
          <w:szCs w:val="21"/>
        </w:rPr>
        <w:t>z obowiązującymi przepisami prawa, w szczególności z krajową ustawą z dnia 14 czerwca 2024 r. o ochronie sygnalistów, implementującą do polskiego porządku prawnego przepisy Dyrektywy Parlamentu Europejskiego i Rady (UE) 2019/1937 w sprawie ochrony osób zgłaszających naruszenia prawa Unii.</w:t>
      </w:r>
    </w:p>
    <w:p w14:paraId="13F3A963" w14:textId="77777777" w:rsidR="00DF331A" w:rsidRPr="00BD5AC9" w:rsidRDefault="00DF331A" w:rsidP="00DF331A">
      <w:pPr>
        <w:pStyle w:val="Akapitzlist"/>
        <w:numPr>
          <w:ilvl w:val="0"/>
          <w:numId w:val="1"/>
        </w:numPr>
        <w:jc w:val="both"/>
        <w:rPr>
          <w:rFonts w:asciiTheme="minorHAnsi" w:hAnsiTheme="minorHAnsi" w:cstheme="minorHAnsi"/>
          <w:sz w:val="21"/>
          <w:szCs w:val="21"/>
        </w:rPr>
      </w:pPr>
      <w:r w:rsidRPr="00BD5AC9">
        <w:rPr>
          <w:rFonts w:asciiTheme="minorHAnsi" w:hAnsiTheme="minorHAnsi" w:cstheme="minorHAnsi"/>
          <w:sz w:val="21"/>
          <w:szCs w:val="21"/>
        </w:rPr>
        <w:t>Przyjmowanie zgłoszeń dotyczących naruszeń prawa służy zwiększeniu efektywności wykrywania wszelkich</w:t>
      </w:r>
      <w:r w:rsidR="00DE712A" w:rsidRPr="00BD5AC9">
        <w:rPr>
          <w:rFonts w:asciiTheme="minorHAnsi" w:hAnsiTheme="minorHAnsi" w:cstheme="minorHAnsi"/>
          <w:sz w:val="21"/>
          <w:szCs w:val="21"/>
        </w:rPr>
        <w:t xml:space="preserve"> </w:t>
      </w:r>
      <w:r w:rsidRPr="00BD5AC9">
        <w:rPr>
          <w:rFonts w:asciiTheme="minorHAnsi" w:hAnsiTheme="minorHAnsi" w:cstheme="minorHAnsi"/>
          <w:sz w:val="21"/>
          <w:szCs w:val="21"/>
        </w:rPr>
        <w:t xml:space="preserve">nieprawidłowości oraz podejmowania działań </w:t>
      </w:r>
      <w:r w:rsidR="00DE712A" w:rsidRPr="00BD5AC9">
        <w:rPr>
          <w:rFonts w:asciiTheme="minorHAnsi" w:hAnsiTheme="minorHAnsi" w:cstheme="minorHAnsi"/>
          <w:sz w:val="21"/>
          <w:szCs w:val="21"/>
        </w:rPr>
        <w:t xml:space="preserve">następczych </w:t>
      </w:r>
      <w:r w:rsidRPr="00BD5AC9">
        <w:rPr>
          <w:rFonts w:asciiTheme="minorHAnsi" w:hAnsiTheme="minorHAnsi" w:cstheme="minorHAnsi"/>
          <w:sz w:val="21"/>
          <w:szCs w:val="21"/>
        </w:rPr>
        <w:t xml:space="preserve">w celu </w:t>
      </w:r>
      <w:r w:rsidR="00DE712A" w:rsidRPr="00BD5AC9">
        <w:rPr>
          <w:rFonts w:asciiTheme="minorHAnsi" w:hAnsiTheme="minorHAnsi" w:cstheme="minorHAnsi"/>
          <w:sz w:val="21"/>
          <w:szCs w:val="21"/>
        </w:rPr>
        <w:t xml:space="preserve">eliminacji naruszeń </w:t>
      </w:r>
      <w:r w:rsidR="00DE712A" w:rsidRPr="00BD5AC9">
        <w:rPr>
          <w:rFonts w:asciiTheme="minorHAnsi" w:hAnsiTheme="minorHAnsi" w:cstheme="minorHAnsi"/>
          <w:sz w:val="21"/>
          <w:szCs w:val="21"/>
        </w:rPr>
        <w:br/>
        <w:t>a także</w:t>
      </w:r>
      <w:r w:rsidRPr="00BD5AC9">
        <w:rPr>
          <w:rFonts w:asciiTheme="minorHAnsi" w:hAnsiTheme="minorHAnsi" w:cstheme="minorHAnsi"/>
          <w:sz w:val="21"/>
          <w:szCs w:val="21"/>
        </w:rPr>
        <w:t xml:space="preserve"> ograniczania związanego z nimi ryzyka.</w:t>
      </w:r>
    </w:p>
    <w:p w14:paraId="05B5EF58" w14:textId="77777777" w:rsidR="00270689" w:rsidRPr="00BD5AC9" w:rsidRDefault="003F1CE3" w:rsidP="00DC5D61">
      <w:pPr>
        <w:pStyle w:val="Akapitzlist"/>
        <w:numPr>
          <w:ilvl w:val="0"/>
          <w:numId w:val="1"/>
        </w:numPr>
        <w:jc w:val="both"/>
        <w:rPr>
          <w:rFonts w:asciiTheme="minorHAnsi" w:hAnsiTheme="minorHAnsi" w:cstheme="minorHAnsi"/>
          <w:sz w:val="21"/>
          <w:szCs w:val="21"/>
        </w:rPr>
      </w:pPr>
      <w:r w:rsidRPr="00BD5AC9">
        <w:rPr>
          <w:rFonts w:asciiTheme="minorHAnsi" w:hAnsiTheme="minorHAnsi" w:cstheme="minorHAnsi"/>
          <w:sz w:val="21"/>
          <w:szCs w:val="21"/>
        </w:rPr>
        <w:t xml:space="preserve">W myśl </w:t>
      </w:r>
      <w:r w:rsidR="003766B2" w:rsidRPr="00BD5AC9">
        <w:rPr>
          <w:rFonts w:asciiTheme="minorHAnsi" w:hAnsiTheme="minorHAnsi" w:cstheme="minorHAnsi"/>
          <w:sz w:val="21"/>
          <w:szCs w:val="21"/>
        </w:rPr>
        <w:t xml:space="preserve">przepisów </w:t>
      </w:r>
      <w:r w:rsidRPr="00BD5AC9">
        <w:rPr>
          <w:rFonts w:asciiTheme="minorHAnsi" w:hAnsiTheme="minorHAnsi" w:cstheme="minorHAnsi"/>
          <w:sz w:val="21"/>
          <w:szCs w:val="21"/>
        </w:rPr>
        <w:t>ustawy</w:t>
      </w:r>
      <w:r w:rsidR="003766B2" w:rsidRPr="00BD5AC9">
        <w:rPr>
          <w:rFonts w:asciiTheme="minorHAnsi" w:hAnsiTheme="minorHAnsi" w:cstheme="minorHAnsi"/>
          <w:sz w:val="21"/>
          <w:szCs w:val="21"/>
        </w:rPr>
        <w:t xml:space="preserve"> o ochronie sygnalistów,</w:t>
      </w:r>
      <w:r w:rsidRPr="00BD5AC9">
        <w:rPr>
          <w:rFonts w:asciiTheme="minorHAnsi" w:hAnsiTheme="minorHAnsi" w:cstheme="minorHAnsi"/>
          <w:sz w:val="21"/>
          <w:szCs w:val="21"/>
        </w:rPr>
        <w:t xml:space="preserve"> </w:t>
      </w:r>
      <w:r w:rsidR="003766B2" w:rsidRPr="00BD5AC9">
        <w:rPr>
          <w:rFonts w:asciiTheme="minorHAnsi" w:hAnsiTheme="minorHAnsi" w:cstheme="minorHAnsi"/>
          <w:sz w:val="21"/>
          <w:szCs w:val="21"/>
        </w:rPr>
        <w:t>n</w:t>
      </w:r>
      <w:r w:rsidR="00BD39A3" w:rsidRPr="00BD5AC9">
        <w:rPr>
          <w:rFonts w:asciiTheme="minorHAnsi" w:hAnsiTheme="minorHAnsi" w:cstheme="minorHAnsi"/>
          <w:sz w:val="21"/>
          <w:szCs w:val="21"/>
        </w:rPr>
        <w:t>aruszenie</w:t>
      </w:r>
      <w:r w:rsidR="00583AF2" w:rsidRPr="00BD5AC9">
        <w:rPr>
          <w:rFonts w:asciiTheme="minorHAnsi" w:hAnsiTheme="minorHAnsi" w:cstheme="minorHAnsi"/>
          <w:sz w:val="21"/>
          <w:szCs w:val="21"/>
        </w:rPr>
        <w:t xml:space="preserve">m </w:t>
      </w:r>
      <w:r w:rsidR="00BD39A3" w:rsidRPr="00BD5AC9">
        <w:rPr>
          <w:rFonts w:asciiTheme="minorHAnsi" w:hAnsiTheme="minorHAnsi" w:cstheme="minorHAnsi"/>
          <w:sz w:val="21"/>
          <w:szCs w:val="21"/>
        </w:rPr>
        <w:t>prawa</w:t>
      </w:r>
      <w:r w:rsidR="00513696" w:rsidRPr="00BD5AC9">
        <w:rPr>
          <w:rFonts w:asciiTheme="minorHAnsi" w:hAnsiTheme="minorHAnsi" w:cstheme="minorHAnsi"/>
          <w:sz w:val="21"/>
          <w:szCs w:val="21"/>
        </w:rPr>
        <w:t xml:space="preserve"> </w:t>
      </w:r>
      <w:r w:rsidRPr="00BD5AC9">
        <w:rPr>
          <w:rFonts w:asciiTheme="minorHAnsi" w:hAnsiTheme="minorHAnsi" w:cstheme="minorHAnsi"/>
          <w:sz w:val="21"/>
          <w:szCs w:val="21"/>
        </w:rPr>
        <w:t xml:space="preserve">jest określone </w:t>
      </w:r>
      <w:r w:rsidR="00BD39A3" w:rsidRPr="00BD5AC9">
        <w:rPr>
          <w:rFonts w:asciiTheme="minorHAnsi" w:hAnsiTheme="minorHAnsi" w:cstheme="minorHAnsi"/>
          <w:sz w:val="21"/>
          <w:szCs w:val="21"/>
        </w:rPr>
        <w:t>działani</w:t>
      </w:r>
      <w:r w:rsidRPr="00BD5AC9">
        <w:rPr>
          <w:rFonts w:asciiTheme="minorHAnsi" w:hAnsiTheme="minorHAnsi" w:cstheme="minorHAnsi"/>
          <w:sz w:val="21"/>
          <w:szCs w:val="21"/>
        </w:rPr>
        <w:t>e</w:t>
      </w:r>
      <w:r w:rsidR="00BD39A3" w:rsidRPr="00BD5AC9">
        <w:rPr>
          <w:rFonts w:asciiTheme="minorHAnsi" w:hAnsiTheme="minorHAnsi" w:cstheme="minorHAnsi"/>
          <w:sz w:val="21"/>
          <w:szCs w:val="21"/>
        </w:rPr>
        <w:t xml:space="preserve"> bądź </w:t>
      </w:r>
      <w:r w:rsidR="00583AF2" w:rsidRPr="00BD5AC9">
        <w:rPr>
          <w:rFonts w:asciiTheme="minorHAnsi" w:hAnsiTheme="minorHAnsi" w:cstheme="minorHAnsi"/>
          <w:sz w:val="21"/>
          <w:szCs w:val="21"/>
        </w:rPr>
        <w:t>jego zaniechani</w:t>
      </w:r>
      <w:r w:rsidRPr="00BD5AC9">
        <w:rPr>
          <w:rFonts w:asciiTheme="minorHAnsi" w:hAnsiTheme="minorHAnsi" w:cstheme="minorHAnsi"/>
          <w:sz w:val="21"/>
          <w:szCs w:val="21"/>
        </w:rPr>
        <w:t xml:space="preserve">e, </w:t>
      </w:r>
      <w:r w:rsidR="00BD39A3" w:rsidRPr="00BD5AC9">
        <w:rPr>
          <w:rFonts w:asciiTheme="minorHAnsi" w:hAnsiTheme="minorHAnsi" w:cstheme="minorHAnsi"/>
          <w:sz w:val="21"/>
          <w:szCs w:val="21"/>
        </w:rPr>
        <w:t>stanowiące</w:t>
      </w:r>
      <w:r w:rsidRPr="00BD5AC9">
        <w:rPr>
          <w:rFonts w:asciiTheme="minorHAnsi" w:hAnsiTheme="minorHAnsi" w:cstheme="minorHAnsi"/>
          <w:sz w:val="21"/>
          <w:szCs w:val="21"/>
        </w:rPr>
        <w:t xml:space="preserve"> </w:t>
      </w:r>
      <w:r w:rsidR="00BD39A3" w:rsidRPr="00BD5AC9">
        <w:rPr>
          <w:rFonts w:asciiTheme="minorHAnsi" w:hAnsiTheme="minorHAnsi" w:cstheme="minorHAnsi"/>
          <w:sz w:val="21"/>
          <w:szCs w:val="21"/>
        </w:rPr>
        <w:t>naruszenie prawa lub mające</w:t>
      </w:r>
      <w:r w:rsidRPr="00BD5AC9">
        <w:rPr>
          <w:rFonts w:asciiTheme="minorHAnsi" w:hAnsiTheme="minorHAnsi" w:cstheme="minorHAnsi"/>
          <w:sz w:val="21"/>
          <w:szCs w:val="21"/>
        </w:rPr>
        <w:t xml:space="preserve"> </w:t>
      </w:r>
      <w:r w:rsidR="00BD39A3" w:rsidRPr="00BD5AC9">
        <w:rPr>
          <w:rFonts w:asciiTheme="minorHAnsi" w:hAnsiTheme="minorHAnsi" w:cstheme="minorHAnsi"/>
          <w:sz w:val="21"/>
          <w:szCs w:val="21"/>
        </w:rPr>
        <w:t>na celu jego obejście</w:t>
      </w:r>
      <w:r w:rsidRPr="00BD5AC9">
        <w:rPr>
          <w:rFonts w:asciiTheme="minorHAnsi" w:hAnsiTheme="minorHAnsi" w:cstheme="minorHAnsi"/>
          <w:sz w:val="21"/>
          <w:szCs w:val="21"/>
        </w:rPr>
        <w:t xml:space="preserve">, które dotyczy: </w:t>
      </w:r>
    </w:p>
    <w:p w14:paraId="2FABB52C" w14:textId="77777777" w:rsidR="00BD39A3" w:rsidRPr="00BD5AC9" w:rsidRDefault="003F1CE3" w:rsidP="00BD39A3">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k</w:t>
      </w:r>
      <w:r w:rsidR="00270689" w:rsidRPr="00BD5AC9">
        <w:rPr>
          <w:rFonts w:eastAsia="Times New Roman" w:cstheme="minorHAnsi"/>
          <w:lang w:eastAsia="en-US"/>
        </w:rPr>
        <w:t>orupcji</w:t>
      </w:r>
      <w:r w:rsidRPr="00BD5AC9">
        <w:rPr>
          <w:rFonts w:eastAsia="Times New Roman" w:cstheme="minorHAnsi"/>
          <w:lang w:eastAsia="en-US"/>
        </w:rPr>
        <w:t>;</w:t>
      </w:r>
    </w:p>
    <w:p w14:paraId="69522748"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zamówień publicznych</w:t>
      </w:r>
      <w:r w:rsidR="003F1CE3" w:rsidRPr="00BD5AC9">
        <w:rPr>
          <w:rFonts w:eastAsia="Times New Roman" w:cstheme="minorHAnsi"/>
          <w:lang w:eastAsia="en-US"/>
        </w:rPr>
        <w:t>;</w:t>
      </w:r>
    </w:p>
    <w:p w14:paraId="0FB9EE3E"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usług, produktów i rynków finansowych</w:t>
      </w:r>
      <w:r w:rsidR="003F1CE3" w:rsidRPr="00BD5AC9">
        <w:rPr>
          <w:rFonts w:eastAsia="Times New Roman" w:cstheme="minorHAnsi"/>
          <w:lang w:eastAsia="en-US"/>
        </w:rPr>
        <w:t>;</w:t>
      </w:r>
    </w:p>
    <w:p w14:paraId="6AF58861"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przeciwdziałania praniu pieniędzy i finansowaniu terroryzmu</w:t>
      </w:r>
      <w:r w:rsidR="003F1CE3" w:rsidRPr="00BD5AC9">
        <w:rPr>
          <w:rFonts w:eastAsia="Times New Roman" w:cstheme="minorHAnsi"/>
          <w:lang w:eastAsia="en-US"/>
        </w:rPr>
        <w:t>;</w:t>
      </w:r>
    </w:p>
    <w:p w14:paraId="687DD27E"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bezpieczeństwa produktów i ich zgodności z wymogami</w:t>
      </w:r>
      <w:r w:rsidR="003F1CE3" w:rsidRPr="00BD5AC9">
        <w:rPr>
          <w:rFonts w:eastAsia="Times New Roman" w:cstheme="minorHAnsi"/>
          <w:lang w:eastAsia="en-US"/>
        </w:rPr>
        <w:t>;</w:t>
      </w:r>
    </w:p>
    <w:p w14:paraId="3E012349"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bezpieczeństwa transportu</w:t>
      </w:r>
      <w:r w:rsidR="003F1CE3" w:rsidRPr="00BD5AC9">
        <w:rPr>
          <w:rFonts w:eastAsia="Times New Roman" w:cstheme="minorHAnsi"/>
          <w:lang w:eastAsia="en-US"/>
        </w:rPr>
        <w:t>;</w:t>
      </w:r>
    </w:p>
    <w:p w14:paraId="4CB3767E"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ochrony środowiska</w:t>
      </w:r>
      <w:r w:rsidR="003F1CE3" w:rsidRPr="00BD5AC9">
        <w:rPr>
          <w:rFonts w:eastAsia="Times New Roman" w:cstheme="minorHAnsi"/>
          <w:lang w:eastAsia="en-US"/>
        </w:rPr>
        <w:t>;</w:t>
      </w:r>
    </w:p>
    <w:p w14:paraId="1BD5AAD9"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ochrony radiologicznej i bezpieczeństwa jądrowego</w:t>
      </w:r>
      <w:r w:rsidR="003F1CE3" w:rsidRPr="00BD5AC9">
        <w:rPr>
          <w:rFonts w:eastAsia="Times New Roman" w:cstheme="minorHAnsi"/>
          <w:lang w:eastAsia="en-US"/>
        </w:rPr>
        <w:t>;</w:t>
      </w:r>
    </w:p>
    <w:p w14:paraId="6F080FF6"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bezpieczeństwa żywności i pasz</w:t>
      </w:r>
      <w:r w:rsidR="003F1CE3" w:rsidRPr="00BD5AC9">
        <w:rPr>
          <w:rFonts w:eastAsia="Times New Roman" w:cstheme="minorHAnsi"/>
          <w:lang w:eastAsia="en-US"/>
        </w:rPr>
        <w:t>;</w:t>
      </w:r>
    </w:p>
    <w:p w14:paraId="235934FF"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lastRenderedPageBreak/>
        <w:t>zdrowia i dobrostanu zwierząt</w:t>
      </w:r>
      <w:r w:rsidR="003F1CE3" w:rsidRPr="00BD5AC9">
        <w:rPr>
          <w:rFonts w:eastAsia="Times New Roman" w:cstheme="minorHAnsi"/>
          <w:lang w:eastAsia="en-US"/>
        </w:rPr>
        <w:t>;</w:t>
      </w:r>
    </w:p>
    <w:p w14:paraId="3052F261"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zdrowia publicznego</w:t>
      </w:r>
      <w:r w:rsidR="003F1CE3" w:rsidRPr="00BD5AC9">
        <w:rPr>
          <w:rFonts w:eastAsia="Times New Roman" w:cstheme="minorHAnsi"/>
          <w:lang w:eastAsia="en-US"/>
        </w:rPr>
        <w:t>;</w:t>
      </w:r>
    </w:p>
    <w:p w14:paraId="7929419C"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ochrony konsumentów</w:t>
      </w:r>
      <w:r w:rsidR="003F1CE3" w:rsidRPr="00BD5AC9">
        <w:rPr>
          <w:rFonts w:eastAsia="Times New Roman" w:cstheme="minorHAnsi"/>
          <w:lang w:eastAsia="en-US"/>
        </w:rPr>
        <w:t>;</w:t>
      </w:r>
      <w:r w:rsidRPr="00BD5AC9">
        <w:rPr>
          <w:rFonts w:eastAsia="Times New Roman" w:cstheme="minorHAnsi"/>
          <w:lang w:eastAsia="en-US"/>
        </w:rPr>
        <w:t xml:space="preserve"> </w:t>
      </w:r>
    </w:p>
    <w:p w14:paraId="3EC6FDBA"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ochrony prywatności i danych osobowych</w:t>
      </w:r>
      <w:r w:rsidR="003F1CE3" w:rsidRPr="00BD5AC9">
        <w:rPr>
          <w:rFonts w:eastAsia="Times New Roman" w:cstheme="minorHAnsi"/>
          <w:lang w:eastAsia="en-US"/>
        </w:rPr>
        <w:t>;</w:t>
      </w:r>
    </w:p>
    <w:p w14:paraId="73008C61"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bezpieczeństwa sieci i systemów teleinformatycznych</w:t>
      </w:r>
      <w:r w:rsidR="003F1CE3" w:rsidRPr="00BD5AC9">
        <w:rPr>
          <w:rFonts w:eastAsia="Times New Roman" w:cstheme="minorHAnsi"/>
          <w:lang w:eastAsia="en-US"/>
        </w:rPr>
        <w:t>;</w:t>
      </w:r>
    </w:p>
    <w:p w14:paraId="77164DD6"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interesów finansowych Skarbu Państwa Rzeczypospolitej Polskiej, jednostki samorządu terytorialnego oraz Unii Europejskiej</w:t>
      </w:r>
      <w:r w:rsidR="003F1CE3" w:rsidRPr="00BD5AC9">
        <w:rPr>
          <w:rFonts w:eastAsia="Times New Roman" w:cstheme="minorHAnsi"/>
          <w:lang w:eastAsia="en-US"/>
        </w:rPr>
        <w:t>;</w:t>
      </w:r>
    </w:p>
    <w:p w14:paraId="2DB4FA76"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 xml:space="preserve">rynku wewnętrznego Unii Europejskiej, w tym publicznoprawnych zasad konkurencji </w:t>
      </w:r>
      <w:r w:rsidRPr="00BD5AC9">
        <w:rPr>
          <w:rFonts w:eastAsia="Times New Roman" w:cstheme="minorHAnsi"/>
          <w:lang w:eastAsia="en-US"/>
        </w:rPr>
        <w:br/>
        <w:t>i pomocy państwa oraz opodatkowania osób prawnych</w:t>
      </w:r>
      <w:r w:rsidR="003F1CE3" w:rsidRPr="00BD5AC9">
        <w:rPr>
          <w:rFonts w:eastAsia="Times New Roman" w:cstheme="minorHAnsi"/>
          <w:lang w:eastAsia="en-US"/>
        </w:rPr>
        <w:t>;</w:t>
      </w:r>
    </w:p>
    <w:p w14:paraId="12F9541E" w14:textId="77777777" w:rsidR="00270689" w:rsidRPr="00BD5AC9" w:rsidRDefault="00270689" w:rsidP="00270689">
      <w:pPr>
        <w:numPr>
          <w:ilvl w:val="0"/>
          <w:numId w:val="3"/>
        </w:numPr>
        <w:spacing w:after="160" w:line="276" w:lineRule="auto"/>
        <w:contextualSpacing/>
        <w:jc w:val="both"/>
        <w:rPr>
          <w:rFonts w:eastAsia="Times New Roman" w:cstheme="minorHAnsi"/>
          <w:lang w:eastAsia="en-US"/>
        </w:rPr>
      </w:pPr>
      <w:r w:rsidRPr="00BD5AC9">
        <w:rPr>
          <w:rFonts w:eastAsia="Times New Roman" w:cstheme="minorHAnsi"/>
          <w:lang w:eastAsia="en-US"/>
        </w:rPr>
        <w:t>konstytucyjnych wolności i praw człowieka i obywatela – występujących w stosunkach jednostki z organami władzy publicznej i niezwiązanych z dziedzinami wskazanymi w niniejszym punkcie.</w:t>
      </w:r>
    </w:p>
    <w:p w14:paraId="021CAECF" w14:textId="77777777" w:rsidR="00270689" w:rsidRPr="00BD5AC9" w:rsidRDefault="00270689" w:rsidP="00270689">
      <w:pPr>
        <w:numPr>
          <w:ilvl w:val="0"/>
          <w:numId w:val="1"/>
        </w:numPr>
        <w:spacing w:after="160" w:line="276" w:lineRule="auto"/>
        <w:ind w:left="360"/>
        <w:contextualSpacing/>
        <w:jc w:val="both"/>
        <w:rPr>
          <w:rFonts w:eastAsia="Times New Roman" w:cstheme="minorHAnsi"/>
          <w:lang w:eastAsia="en-US"/>
        </w:rPr>
      </w:pPr>
      <w:r w:rsidRPr="00BD5AC9">
        <w:rPr>
          <w:rFonts w:eastAsia="Times New Roman" w:cstheme="minorHAnsi"/>
          <w:lang w:eastAsia="en-US"/>
        </w:rPr>
        <w:t>Wdrożony system przyjmowania zgłoszeń umożliwia zgłaszanie nieprawidłowości za pośrednictwem specjalnych,</w:t>
      </w:r>
      <w:r w:rsidR="00DE712A" w:rsidRPr="00BD5AC9">
        <w:rPr>
          <w:rFonts w:eastAsia="Times New Roman" w:cstheme="minorHAnsi"/>
          <w:lang w:eastAsia="en-US"/>
        </w:rPr>
        <w:t xml:space="preserve"> dedykowanych </w:t>
      </w:r>
      <w:r w:rsidRPr="00BD5AC9">
        <w:rPr>
          <w:rFonts w:eastAsia="Times New Roman" w:cstheme="minorHAnsi"/>
          <w:lang w:eastAsia="en-US"/>
        </w:rPr>
        <w:t>kanałów, w sposób zapewniający rzetelne i niezależne rozpoznanie zgłoszenia oraz ochronę przed działaniami o charakterze odwetowym, represyjnym, dyskryminacyjnym lub innym rodzajem niesprawiedliwego traktowania - w związku z dokonanym zgłoszeniem.</w:t>
      </w:r>
    </w:p>
    <w:p w14:paraId="216AFF9C" w14:textId="64FE588E" w:rsidR="00270689" w:rsidRPr="00BD5AC9" w:rsidRDefault="00270689" w:rsidP="00270689">
      <w:pPr>
        <w:numPr>
          <w:ilvl w:val="0"/>
          <w:numId w:val="1"/>
        </w:numPr>
        <w:spacing w:after="160" w:line="276" w:lineRule="auto"/>
        <w:ind w:left="360"/>
        <w:contextualSpacing/>
        <w:jc w:val="both"/>
        <w:rPr>
          <w:rFonts w:eastAsia="Times New Roman" w:cstheme="minorHAnsi"/>
          <w:lang w:eastAsia="en-US"/>
        </w:rPr>
      </w:pPr>
      <w:r w:rsidRPr="00BD5AC9">
        <w:rPr>
          <w:rFonts w:eastAsia="Times New Roman" w:cstheme="minorHAnsi"/>
          <w:lang w:eastAsia="en-US"/>
        </w:rPr>
        <w:t>Niniejszy regulamin ma na celu przede wszystkim wprowadzenie przejrzystych zasad ujawniania przypadków nieprawidłowości, podejmowania stosownych działań naprawczych</w:t>
      </w:r>
      <w:r w:rsidR="00635436">
        <w:rPr>
          <w:rFonts w:eastAsia="Times New Roman" w:cstheme="minorHAnsi"/>
          <w:lang w:eastAsia="en-US"/>
        </w:rPr>
        <w:t xml:space="preserve"> </w:t>
      </w:r>
      <w:r w:rsidRPr="00BD5AC9">
        <w:rPr>
          <w:rFonts w:eastAsia="Times New Roman" w:cstheme="minorHAnsi"/>
          <w:lang w:eastAsia="en-US"/>
        </w:rPr>
        <w:t xml:space="preserve">(następczych,  adekwatnych do danego naruszenia) w związku z </w:t>
      </w:r>
      <w:r w:rsidR="00DE712A" w:rsidRPr="00BD5AC9">
        <w:rPr>
          <w:rFonts w:eastAsia="Times New Roman" w:cstheme="minorHAnsi"/>
          <w:lang w:eastAsia="en-US"/>
        </w:rPr>
        <w:t>owymi</w:t>
      </w:r>
      <w:r w:rsidRPr="00BD5AC9">
        <w:rPr>
          <w:rFonts w:eastAsia="Times New Roman" w:cstheme="minorHAnsi"/>
          <w:lang w:eastAsia="en-US"/>
        </w:rPr>
        <w:t xml:space="preserve"> naruszeniami oraz ochronę sygnalisty.</w:t>
      </w:r>
    </w:p>
    <w:p w14:paraId="20DCD74C" w14:textId="464EBEB1" w:rsidR="00270689" w:rsidRPr="00BD5AC9" w:rsidRDefault="00270689" w:rsidP="00270689">
      <w:pPr>
        <w:numPr>
          <w:ilvl w:val="0"/>
          <w:numId w:val="1"/>
        </w:numPr>
        <w:spacing w:after="160" w:line="276" w:lineRule="auto"/>
        <w:ind w:left="360"/>
        <w:contextualSpacing/>
        <w:jc w:val="both"/>
        <w:rPr>
          <w:rFonts w:eastAsia="Times New Roman" w:cstheme="minorHAnsi"/>
          <w:lang w:eastAsia="en-US"/>
        </w:rPr>
      </w:pPr>
      <w:r w:rsidRPr="00BD5AC9">
        <w:rPr>
          <w:rFonts w:eastAsia="Times New Roman" w:cstheme="minorHAnsi"/>
          <w:lang w:eastAsia="en-US"/>
        </w:rPr>
        <w:t>Regulamin obowiązuje sygnalistę,</w:t>
      </w:r>
      <w:r w:rsidR="00635436">
        <w:rPr>
          <w:rFonts w:eastAsia="Times New Roman" w:cstheme="minorHAnsi"/>
          <w:lang w:eastAsia="en-US"/>
        </w:rPr>
        <w:t xml:space="preserve"> </w:t>
      </w:r>
      <w:r w:rsidRPr="00BD5AC9">
        <w:rPr>
          <w:rFonts w:eastAsia="Times New Roman" w:cstheme="minorHAnsi"/>
          <w:lang w:eastAsia="en-US"/>
        </w:rPr>
        <w:t xml:space="preserve">który dokonuje zgłoszenia </w:t>
      </w:r>
      <w:r w:rsidR="00DE712A" w:rsidRPr="00BD5AC9">
        <w:rPr>
          <w:rFonts w:eastAsia="Times New Roman" w:cstheme="minorHAnsi"/>
          <w:lang w:eastAsia="en-US"/>
        </w:rPr>
        <w:t>z</w:t>
      </w:r>
      <w:r w:rsidRPr="00BD5AC9">
        <w:rPr>
          <w:rFonts w:eastAsia="Times New Roman" w:cstheme="minorHAnsi"/>
          <w:lang w:eastAsia="en-US"/>
        </w:rPr>
        <w:t>ewnętrznego</w:t>
      </w:r>
      <w:r w:rsidR="004617D8">
        <w:rPr>
          <w:rFonts w:eastAsia="Times New Roman" w:cstheme="minorHAnsi"/>
          <w:lang w:eastAsia="en-US"/>
        </w:rPr>
        <w:t xml:space="preserve"> do </w:t>
      </w:r>
      <w:r w:rsidR="004617D8" w:rsidRPr="00B4792A">
        <w:rPr>
          <w:rFonts w:eastAsia="Times New Roman" w:cstheme="minorHAnsi"/>
          <w:b/>
          <w:bCs/>
          <w:lang w:eastAsia="en-US"/>
        </w:rPr>
        <w:t>Gminy</w:t>
      </w:r>
      <w:r w:rsidR="00B4792A">
        <w:rPr>
          <w:rFonts w:eastAsia="Times New Roman" w:cstheme="minorHAnsi"/>
          <w:b/>
          <w:bCs/>
          <w:lang w:eastAsia="en-US"/>
        </w:rPr>
        <w:t xml:space="preserve"> Zduny</w:t>
      </w:r>
      <w:r w:rsidR="00635436">
        <w:rPr>
          <w:rFonts w:eastAsia="Times New Roman" w:cstheme="minorHAnsi"/>
          <w:lang w:eastAsia="en-US"/>
        </w:rPr>
        <w:t xml:space="preserve">, której jednostką pomocniczą jest </w:t>
      </w:r>
      <w:r w:rsidR="00635436" w:rsidRPr="00B4792A">
        <w:rPr>
          <w:rFonts w:eastAsia="Times New Roman" w:cstheme="minorHAnsi"/>
          <w:b/>
          <w:bCs/>
          <w:lang w:eastAsia="en-US"/>
        </w:rPr>
        <w:t>Urząd Gminy</w:t>
      </w:r>
      <w:r w:rsidR="00B4792A">
        <w:rPr>
          <w:rFonts w:eastAsia="Times New Roman" w:cstheme="minorHAnsi"/>
          <w:b/>
          <w:bCs/>
          <w:lang w:eastAsia="en-US"/>
        </w:rPr>
        <w:t xml:space="preserve"> Zduny</w:t>
      </w:r>
      <w:r w:rsidR="00B4792A">
        <w:rPr>
          <w:rFonts w:eastAsia="Times New Roman" w:cstheme="minorHAnsi"/>
          <w:lang w:eastAsia="en-US"/>
        </w:rPr>
        <w:t>.</w:t>
      </w:r>
    </w:p>
    <w:p w14:paraId="533C3DFF" w14:textId="77777777" w:rsidR="00922E50" w:rsidRDefault="00922E50" w:rsidP="00922E50">
      <w:pPr>
        <w:spacing w:after="160" w:line="276" w:lineRule="auto"/>
        <w:contextualSpacing/>
        <w:jc w:val="both"/>
        <w:rPr>
          <w:rFonts w:eastAsia="Times New Roman" w:cstheme="minorHAnsi"/>
          <w:lang w:eastAsia="en-US"/>
        </w:rPr>
      </w:pPr>
    </w:p>
    <w:p w14:paraId="4923531A" w14:textId="77777777" w:rsidR="00922E50" w:rsidRPr="00311DF5" w:rsidRDefault="00BD5AC9" w:rsidP="00BD5AC9">
      <w:pPr>
        <w:pStyle w:val="Nagwek1"/>
        <w:jc w:val="center"/>
        <w:rPr>
          <w:rFonts w:eastAsia="Times New Roman"/>
          <w:sz w:val="32"/>
          <w:szCs w:val="32"/>
          <w:lang w:eastAsia="en-US"/>
        </w:rPr>
      </w:pPr>
      <w:bookmarkStart w:id="5" w:name="_Toc184720334"/>
      <w:r w:rsidRPr="00824E56">
        <w:rPr>
          <w:rFonts w:asciiTheme="minorHAnsi" w:eastAsia="Times New Roman" w:hAnsiTheme="minorHAnsi" w:cstheme="minorHAnsi"/>
          <w:b/>
          <w:bCs/>
          <w:sz w:val="32"/>
          <w:szCs w:val="32"/>
        </w:rPr>
        <w:t>§ 3.</w:t>
      </w:r>
      <w:r w:rsidRPr="00824E56">
        <w:rPr>
          <w:rFonts w:eastAsia="Times New Roman"/>
          <w:b/>
          <w:bCs/>
          <w:sz w:val="32"/>
          <w:szCs w:val="32"/>
          <w:lang w:eastAsia="en-US"/>
        </w:rPr>
        <w:br/>
      </w:r>
      <w:r w:rsidRPr="00311DF5">
        <w:rPr>
          <w:rFonts w:eastAsia="Times New Roman"/>
          <w:sz w:val="32"/>
          <w:szCs w:val="32"/>
          <w:lang w:eastAsia="en-US"/>
        </w:rPr>
        <w:t>PROCEDURA ZGŁOSZEŃ ZEWNĘTRZNYCH</w:t>
      </w:r>
      <w:bookmarkEnd w:id="5"/>
    </w:p>
    <w:p w14:paraId="6B37E2C3" w14:textId="77777777" w:rsidR="00BD5AC9" w:rsidRPr="00BD5AC9" w:rsidRDefault="00BD5AC9" w:rsidP="00BD5AC9">
      <w:pPr>
        <w:rPr>
          <w:rFonts w:cstheme="minorHAnsi"/>
        </w:rPr>
      </w:pPr>
    </w:p>
    <w:p w14:paraId="5A033645" w14:textId="06744BB3" w:rsidR="00BD5AC9" w:rsidRDefault="00BD5AC9" w:rsidP="004617D8">
      <w:pPr>
        <w:pStyle w:val="Akapitzlist"/>
        <w:numPr>
          <w:ilvl w:val="0"/>
          <w:numId w:val="8"/>
        </w:numPr>
        <w:spacing w:line="276" w:lineRule="auto"/>
        <w:ind w:left="360"/>
        <w:jc w:val="both"/>
        <w:rPr>
          <w:rFonts w:asciiTheme="minorHAnsi" w:hAnsiTheme="minorHAnsi" w:cstheme="minorHAnsi"/>
          <w:sz w:val="21"/>
          <w:szCs w:val="21"/>
        </w:rPr>
      </w:pPr>
      <w:r w:rsidRPr="00F25272">
        <w:rPr>
          <w:rFonts w:asciiTheme="minorHAnsi" w:hAnsiTheme="minorHAnsi" w:cstheme="minorHAnsi"/>
          <w:sz w:val="21"/>
          <w:szCs w:val="21"/>
        </w:rPr>
        <w:t>Zgodnie z przepisami ustawy z dnia 14 czerwca 2024 r. o ochronie sygnalistów, dokonanie zgłoszenia zewnętrznego przez sygnalistę może nastąpić z pominięciem procedury wewnętrzn</w:t>
      </w:r>
      <w:r w:rsidR="001D4047">
        <w:rPr>
          <w:rFonts w:asciiTheme="minorHAnsi" w:hAnsiTheme="minorHAnsi" w:cstheme="minorHAnsi"/>
          <w:sz w:val="21"/>
          <w:szCs w:val="21"/>
        </w:rPr>
        <w:t>ej</w:t>
      </w:r>
      <w:r w:rsidR="00BA324D">
        <w:rPr>
          <w:rFonts w:asciiTheme="minorHAnsi" w:hAnsiTheme="minorHAnsi" w:cstheme="minorHAnsi"/>
          <w:sz w:val="21"/>
          <w:szCs w:val="21"/>
        </w:rPr>
        <w:t xml:space="preserve">, przy czym pominięcie procedury wewnętrznej nie </w:t>
      </w:r>
      <w:r w:rsidR="001B16C7">
        <w:rPr>
          <w:rFonts w:asciiTheme="minorHAnsi" w:hAnsiTheme="minorHAnsi" w:cstheme="minorHAnsi"/>
          <w:sz w:val="21"/>
          <w:szCs w:val="21"/>
        </w:rPr>
        <w:t>może</w:t>
      </w:r>
      <w:r w:rsidR="00BA324D">
        <w:rPr>
          <w:rFonts w:asciiTheme="minorHAnsi" w:hAnsiTheme="minorHAnsi" w:cstheme="minorHAnsi"/>
          <w:sz w:val="21"/>
          <w:szCs w:val="21"/>
        </w:rPr>
        <w:t xml:space="preserve"> skutkować pozbawieniem ochrony sygnalisty, który dokonuje zgłoszenia.</w:t>
      </w:r>
    </w:p>
    <w:p w14:paraId="4845D067" w14:textId="3D2B182C" w:rsidR="003C3931" w:rsidRPr="00F25272" w:rsidRDefault="003C3931" w:rsidP="004617D8">
      <w:pPr>
        <w:pStyle w:val="Akapitzlist"/>
        <w:numPr>
          <w:ilvl w:val="0"/>
          <w:numId w:val="8"/>
        </w:numPr>
        <w:spacing w:line="276" w:lineRule="auto"/>
        <w:ind w:left="360"/>
        <w:jc w:val="both"/>
        <w:rPr>
          <w:rFonts w:asciiTheme="minorHAnsi" w:hAnsiTheme="minorHAnsi" w:cstheme="minorHAnsi"/>
          <w:sz w:val="21"/>
          <w:szCs w:val="21"/>
        </w:rPr>
      </w:pPr>
      <w:r w:rsidRPr="003C3931">
        <w:rPr>
          <w:rFonts w:asciiTheme="minorHAnsi" w:hAnsiTheme="minorHAnsi" w:cstheme="minorHAnsi"/>
          <w:sz w:val="21"/>
          <w:szCs w:val="21"/>
        </w:rPr>
        <w:t xml:space="preserve">Zgłoszenia zewnętrznego dokonuje się w szczególności, gdy </w:t>
      </w:r>
      <w:r>
        <w:rPr>
          <w:rFonts w:asciiTheme="minorHAnsi" w:hAnsiTheme="minorHAnsi" w:cstheme="minorHAnsi"/>
          <w:sz w:val="21"/>
          <w:szCs w:val="21"/>
        </w:rPr>
        <w:t>s</w:t>
      </w:r>
      <w:r w:rsidRPr="003C3931">
        <w:rPr>
          <w:rFonts w:asciiTheme="minorHAnsi" w:hAnsiTheme="minorHAnsi" w:cstheme="minorHAnsi"/>
          <w:sz w:val="21"/>
          <w:szCs w:val="21"/>
        </w:rPr>
        <w:t>ygnalista ma uzasadnione podstawy by sądzić, że naruszenie prawa może stanowić bezpośrednie</w:t>
      </w:r>
      <w:r>
        <w:rPr>
          <w:rFonts w:asciiTheme="minorHAnsi" w:hAnsiTheme="minorHAnsi" w:cstheme="minorHAnsi"/>
          <w:sz w:val="21"/>
          <w:szCs w:val="21"/>
        </w:rPr>
        <w:t xml:space="preserve"> bądź</w:t>
      </w:r>
      <w:r w:rsidRPr="003C3931">
        <w:rPr>
          <w:rFonts w:asciiTheme="minorHAnsi" w:hAnsiTheme="minorHAnsi" w:cstheme="minorHAnsi"/>
          <w:sz w:val="21"/>
          <w:szCs w:val="21"/>
        </w:rPr>
        <w:t xml:space="preserve"> </w:t>
      </w:r>
      <w:r w:rsidR="007F3BB9">
        <w:rPr>
          <w:rFonts w:asciiTheme="minorHAnsi" w:hAnsiTheme="minorHAnsi" w:cstheme="minorHAnsi"/>
          <w:sz w:val="21"/>
          <w:szCs w:val="21"/>
        </w:rPr>
        <w:t>pośrednie</w:t>
      </w:r>
      <w:r w:rsidRPr="003C3931">
        <w:rPr>
          <w:rFonts w:asciiTheme="minorHAnsi" w:hAnsiTheme="minorHAnsi" w:cstheme="minorHAnsi"/>
          <w:sz w:val="21"/>
          <w:szCs w:val="21"/>
        </w:rPr>
        <w:t xml:space="preserve"> zagrożenie dla interesu publicznego</w:t>
      </w:r>
      <w:r>
        <w:rPr>
          <w:rFonts w:asciiTheme="minorHAnsi" w:hAnsiTheme="minorHAnsi" w:cstheme="minorHAnsi"/>
          <w:sz w:val="21"/>
          <w:szCs w:val="21"/>
        </w:rPr>
        <w:t xml:space="preserve">, a </w:t>
      </w:r>
      <w:r w:rsidRPr="003C3931">
        <w:rPr>
          <w:rFonts w:asciiTheme="minorHAnsi" w:hAnsiTheme="minorHAnsi" w:cstheme="minorHAnsi"/>
          <w:sz w:val="21"/>
          <w:szCs w:val="21"/>
        </w:rPr>
        <w:t>w szczególności</w:t>
      </w:r>
      <w:r>
        <w:rPr>
          <w:rFonts w:asciiTheme="minorHAnsi" w:hAnsiTheme="minorHAnsi" w:cstheme="minorHAnsi"/>
          <w:sz w:val="21"/>
          <w:szCs w:val="21"/>
        </w:rPr>
        <w:t>, gdy</w:t>
      </w:r>
      <w:r w:rsidRPr="003C3931">
        <w:rPr>
          <w:rFonts w:asciiTheme="minorHAnsi" w:hAnsiTheme="minorHAnsi" w:cstheme="minorHAnsi"/>
          <w:sz w:val="21"/>
          <w:szCs w:val="21"/>
        </w:rPr>
        <w:t xml:space="preserve"> istnieje ryzyko nieodwracalnej szkody</w:t>
      </w:r>
      <w:r>
        <w:rPr>
          <w:rFonts w:asciiTheme="minorHAnsi" w:hAnsiTheme="minorHAnsi" w:cstheme="minorHAnsi"/>
          <w:sz w:val="21"/>
          <w:szCs w:val="21"/>
        </w:rPr>
        <w:t xml:space="preserve"> </w:t>
      </w:r>
      <w:r w:rsidRPr="003C3931">
        <w:rPr>
          <w:rFonts w:asciiTheme="minorHAnsi" w:hAnsiTheme="minorHAnsi" w:cstheme="minorHAnsi"/>
          <w:sz w:val="21"/>
          <w:szCs w:val="21"/>
        </w:rPr>
        <w:t>lub dokonanie zgłoszenia wewnętrznego</w:t>
      </w:r>
      <w:r>
        <w:rPr>
          <w:rFonts w:asciiTheme="minorHAnsi" w:hAnsiTheme="minorHAnsi" w:cstheme="minorHAnsi"/>
          <w:sz w:val="21"/>
          <w:szCs w:val="21"/>
        </w:rPr>
        <w:t xml:space="preserve"> </w:t>
      </w:r>
      <w:r w:rsidRPr="003C3931">
        <w:rPr>
          <w:rFonts w:asciiTheme="minorHAnsi" w:hAnsiTheme="minorHAnsi" w:cstheme="minorHAnsi"/>
          <w:sz w:val="21"/>
          <w:szCs w:val="21"/>
        </w:rPr>
        <w:t>narazi</w:t>
      </w:r>
      <w:r>
        <w:rPr>
          <w:rFonts w:asciiTheme="minorHAnsi" w:hAnsiTheme="minorHAnsi" w:cstheme="minorHAnsi"/>
          <w:sz w:val="21"/>
          <w:szCs w:val="21"/>
        </w:rPr>
        <w:t xml:space="preserve"> sygnalistę</w:t>
      </w:r>
      <w:r w:rsidRPr="003C3931">
        <w:rPr>
          <w:rFonts w:asciiTheme="minorHAnsi" w:hAnsiTheme="minorHAnsi" w:cstheme="minorHAnsi"/>
          <w:sz w:val="21"/>
          <w:szCs w:val="21"/>
        </w:rPr>
        <w:t xml:space="preserve"> na działania odwetowe</w:t>
      </w:r>
      <w:r>
        <w:rPr>
          <w:rFonts w:asciiTheme="minorHAnsi" w:hAnsiTheme="minorHAnsi" w:cstheme="minorHAnsi"/>
          <w:sz w:val="21"/>
          <w:szCs w:val="21"/>
        </w:rPr>
        <w:t xml:space="preserve"> bądź </w:t>
      </w:r>
      <w:r w:rsidRPr="003C3931">
        <w:rPr>
          <w:rFonts w:asciiTheme="minorHAnsi" w:hAnsiTheme="minorHAnsi" w:cstheme="minorHAnsi"/>
          <w:sz w:val="21"/>
          <w:szCs w:val="21"/>
        </w:rPr>
        <w:t xml:space="preserve">w przypadku dokonania zgłoszenia </w:t>
      </w:r>
      <w:r>
        <w:rPr>
          <w:rFonts w:asciiTheme="minorHAnsi" w:hAnsiTheme="minorHAnsi" w:cstheme="minorHAnsi"/>
          <w:sz w:val="21"/>
          <w:szCs w:val="21"/>
        </w:rPr>
        <w:br/>
        <w:t xml:space="preserve">w trybie wewnętrznym istnieje </w:t>
      </w:r>
      <w:r w:rsidRPr="003C3931">
        <w:rPr>
          <w:rFonts w:asciiTheme="minorHAnsi" w:hAnsiTheme="minorHAnsi" w:cstheme="minorHAnsi"/>
          <w:sz w:val="21"/>
          <w:szCs w:val="21"/>
        </w:rPr>
        <w:t>niewielkie prawdopodobieństwo skutecznego przeciwdziałania naruszeniu prawa z uwagi na szczególne okoliczności sprawy,</w:t>
      </w:r>
      <w:r>
        <w:rPr>
          <w:rFonts w:asciiTheme="minorHAnsi" w:hAnsiTheme="minorHAnsi" w:cstheme="minorHAnsi"/>
          <w:sz w:val="21"/>
          <w:szCs w:val="21"/>
        </w:rPr>
        <w:t xml:space="preserve"> np. </w:t>
      </w:r>
      <w:r w:rsidRPr="003C3931">
        <w:rPr>
          <w:rFonts w:asciiTheme="minorHAnsi" w:hAnsiTheme="minorHAnsi" w:cstheme="minorHAnsi"/>
          <w:sz w:val="21"/>
          <w:szCs w:val="21"/>
        </w:rPr>
        <w:t>możliwość ukrycia</w:t>
      </w:r>
      <w:r>
        <w:rPr>
          <w:rFonts w:asciiTheme="minorHAnsi" w:hAnsiTheme="minorHAnsi" w:cstheme="minorHAnsi"/>
          <w:sz w:val="21"/>
          <w:szCs w:val="21"/>
        </w:rPr>
        <w:t>/</w:t>
      </w:r>
      <w:r w:rsidRPr="003C3931">
        <w:rPr>
          <w:rFonts w:asciiTheme="minorHAnsi" w:hAnsiTheme="minorHAnsi" w:cstheme="minorHAnsi"/>
          <w:sz w:val="21"/>
          <w:szCs w:val="21"/>
        </w:rPr>
        <w:t xml:space="preserve">zniszczenia </w:t>
      </w:r>
      <w:r>
        <w:rPr>
          <w:rFonts w:asciiTheme="minorHAnsi" w:hAnsiTheme="minorHAnsi" w:cstheme="minorHAnsi"/>
          <w:sz w:val="21"/>
          <w:szCs w:val="21"/>
        </w:rPr>
        <w:t xml:space="preserve">istotnych </w:t>
      </w:r>
      <w:r w:rsidRPr="003C3931">
        <w:rPr>
          <w:rFonts w:asciiTheme="minorHAnsi" w:hAnsiTheme="minorHAnsi" w:cstheme="minorHAnsi"/>
          <w:sz w:val="21"/>
          <w:szCs w:val="21"/>
        </w:rPr>
        <w:t>dowodów</w:t>
      </w:r>
      <w:r>
        <w:rPr>
          <w:rFonts w:asciiTheme="minorHAnsi" w:hAnsiTheme="minorHAnsi" w:cstheme="minorHAnsi"/>
          <w:sz w:val="21"/>
          <w:szCs w:val="21"/>
        </w:rPr>
        <w:t xml:space="preserve"> w sprawie.</w:t>
      </w:r>
    </w:p>
    <w:p w14:paraId="3958E95E" w14:textId="6EBBF119" w:rsidR="00F25272" w:rsidRDefault="00F25272" w:rsidP="004617D8">
      <w:pPr>
        <w:pStyle w:val="Akapitzlist"/>
        <w:numPr>
          <w:ilvl w:val="0"/>
          <w:numId w:val="8"/>
        </w:numPr>
        <w:spacing w:line="276" w:lineRule="auto"/>
        <w:ind w:left="360"/>
        <w:jc w:val="both"/>
        <w:rPr>
          <w:rFonts w:asciiTheme="minorHAnsi" w:hAnsiTheme="minorHAnsi" w:cstheme="minorHAnsi"/>
          <w:sz w:val="21"/>
          <w:szCs w:val="21"/>
        </w:rPr>
      </w:pPr>
      <w:r w:rsidRPr="00F25272">
        <w:rPr>
          <w:rFonts w:asciiTheme="minorHAnsi" w:hAnsiTheme="minorHAnsi" w:cstheme="minorHAnsi"/>
          <w:sz w:val="21"/>
          <w:szCs w:val="21"/>
        </w:rPr>
        <w:t xml:space="preserve">Organem publicznym uprawnionym do przyjmowania, rozpatrywania oraz dokonywania działań następczych </w:t>
      </w:r>
      <w:r w:rsidR="001B16C7">
        <w:rPr>
          <w:rFonts w:asciiTheme="minorHAnsi" w:hAnsiTheme="minorHAnsi" w:cstheme="minorHAnsi"/>
          <w:sz w:val="21"/>
          <w:szCs w:val="21"/>
        </w:rPr>
        <w:t xml:space="preserve">dotyczących </w:t>
      </w:r>
      <w:r w:rsidRPr="00F25272">
        <w:rPr>
          <w:rFonts w:asciiTheme="minorHAnsi" w:hAnsiTheme="minorHAnsi" w:cstheme="minorHAnsi"/>
          <w:sz w:val="21"/>
          <w:szCs w:val="21"/>
        </w:rPr>
        <w:t xml:space="preserve">zgłoszeń zewnętrznych jest </w:t>
      </w:r>
      <w:r w:rsidR="004E4EBF" w:rsidRPr="004E4EBF">
        <w:rPr>
          <w:rFonts w:asciiTheme="minorHAnsi" w:hAnsiTheme="minorHAnsi" w:cstheme="minorHAnsi"/>
          <w:b/>
          <w:bCs/>
          <w:sz w:val="21"/>
          <w:szCs w:val="21"/>
        </w:rPr>
        <w:t>Gmina Zduny</w:t>
      </w:r>
      <w:r w:rsidR="004E4EBF">
        <w:rPr>
          <w:rFonts w:asciiTheme="minorHAnsi" w:hAnsiTheme="minorHAnsi" w:cstheme="minorHAnsi"/>
          <w:sz w:val="21"/>
          <w:szCs w:val="21"/>
        </w:rPr>
        <w:t xml:space="preserve">, której jednostką pomocniczą wykonującą zadania określone zapisami niniejszego Regulaminu zgłoszeń jest </w:t>
      </w:r>
      <w:r w:rsidRPr="00311DF5">
        <w:rPr>
          <w:rFonts w:asciiTheme="minorHAnsi" w:hAnsiTheme="minorHAnsi" w:cstheme="minorHAnsi"/>
          <w:b/>
          <w:bCs/>
          <w:sz w:val="21"/>
          <w:szCs w:val="21"/>
        </w:rPr>
        <w:t>Urząd Gminy Zduny</w:t>
      </w:r>
      <w:r w:rsidR="00BA324D">
        <w:rPr>
          <w:rFonts w:asciiTheme="minorHAnsi" w:hAnsiTheme="minorHAnsi" w:cstheme="minorHAnsi"/>
          <w:sz w:val="21"/>
          <w:szCs w:val="21"/>
        </w:rPr>
        <w:t xml:space="preserve">, w tym upoważnieni przez </w:t>
      </w:r>
      <w:r w:rsidR="004E4EBF">
        <w:rPr>
          <w:rFonts w:asciiTheme="minorHAnsi" w:hAnsiTheme="minorHAnsi" w:cstheme="minorHAnsi"/>
          <w:sz w:val="21"/>
          <w:szCs w:val="21"/>
        </w:rPr>
        <w:t xml:space="preserve">ten Urząd pracownicy. </w:t>
      </w:r>
    </w:p>
    <w:p w14:paraId="22FD8ED8" w14:textId="19757D54" w:rsidR="00BA324D" w:rsidRDefault="00BA324D" w:rsidP="004617D8">
      <w:pPr>
        <w:pStyle w:val="Akapitzlist"/>
        <w:numPr>
          <w:ilvl w:val="0"/>
          <w:numId w:val="8"/>
        </w:numPr>
        <w:spacing w:line="276" w:lineRule="auto"/>
        <w:ind w:left="360"/>
        <w:jc w:val="both"/>
        <w:rPr>
          <w:rFonts w:asciiTheme="minorHAnsi" w:hAnsiTheme="minorHAnsi" w:cstheme="minorHAnsi"/>
          <w:sz w:val="21"/>
          <w:szCs w:val="21"/>
        </w:rPr>
      </w:pPr>
      <w:r w:rsidRPr="00311DF5">
        <w:rPr>
          <w:rFonts w:asciiTheme="minorHAnsi" w:hAnsiTheme="minorHAnsi" w:cstheme="minorHAnsi"/>
          <w:b/>
          <w:bCs/>
          <w:sz w:val="21"/>
          <w:szCs w:val="21"/>
        </w:rPr>
        <w:t>Urząd</w:t>
      </w:r>
      <w:r w:rsidR="004E4EBF">
        <w:rPr>
          <w:rFonts w:asciiTheme="minorHAnsi" w:hAnsiTheme="minorHAnsi" w:cstheme="minorHAnsi"/>
          <w:b/>
          <w:bCs/>
          <w:sz w:val="21"/>
          <w:szCs w:val="21"/>
        </w:rPr>
        <w:t xml:space="preserve"> </w:t>
      </w:r>
      <w:r w:rsidRPr="00311DF5">
        <w:rPr>
          <w:rFonts w:asciiTheme="minorHAnsi" w:hAnsiTheme="minorHAnsi" w:cstheme="minorHAnsi"/>
          <w:b/>
          <w:bCs/>
          <w:sz w:val="21"/>
          <w:szCs w:val="21"/>
        </w:rPr>
        <w:t>Gminy</w:t>
      </w:r>
      <w:r w:rsidR="004E4EBF">
        <w:rPr>
          <w:rFonts w:asciiTheme="minorHAnsi" w:hAnsiTheme="minorHAnsi" w:cstheme="minorHAnsi"/>
          <w:b/>
          <w:bCs/>
          <w:sz w:val="21"/>
          <w:szCs w:val="21"/>
        </w:rPr>
        <w:t xml:space="preserve"> </w:t>
      </w:r>
      <w:r w:rsidRPr="00311DF5">
        <w:rPr>
          <w:rFonts w:asciiTheme="minorHAnsi" w:hAnsiTheme="minorHAnsi" w:cstheme="minorHAnsi"/>
          <w:b/>
          <w:bCs/>
          <w:sz w:val="21"/>
          <w:szCs w:val="21"/>
        </w:rPr>
        <w:t>Zduny</w:t>
      </w:r>
      <w:r w:rsidR="009E218D" w:rsidRPr="009E218D">
        <w:rPr>
          <w:rFonts w:asciiTheme="minorHAnsi" w:hAnsiTheme="minorHAnsi" w:cstheme="minorHAnsi"/>
          <w:sz w:val="21"/>
          <w:szCs w:val="21"/>
        </w:rPr>
        <w:t xml:space="preserve">, </w:t>
      </w:r>
      <w:r w:rsidR="009E218D">
        <w:rPr>
          <w:rFonts w:asciiTheme="minorHAnsi" w:hAnsiTheme="minorHAnsi" w:cstheme="minorHAnsi"/>
          <w:sz w:val="21"/>
          <w:szCs w:val="21"/>
        </w:rPr>
        <w:t>działający jako</w:t>
      </w:r>
      <w:r w:rsidR="009E218D" w:rsidRPr="009E218D">
        <w:rPr>
          <w:rFonts w:asciiTheme="minorHAnsi" w:hAnsiTheme="minorHAnsi" w:cstheme="minorHAnsi"/>
          <w:sz w:val="21"/>
          <w:szCs w:val="21"/>
        </w:rPr>
        <w:t xml:space="preserve"> organ pomocniczy</w:t>
      </w:r>
      <w:r w:rsidR="009E218D">
        <w:rPr>
          <w:rFonts w:asciiTheme="minorHAnsi" w:hAnsiTheme="minorHAnsi" w:cstheme="minorHAnsi"/>
          <w:b/>
          <w:bCs/>
          <w:sz w:val="21"/>
          <w:szCs w:val="21"/>
        </w:rPr>
        <w:t xml:space="preserve"> Gminy</w:t>
      </w:r>
      <w:r w:rsidR="009E218D" w:rsidRPr="009E218D">
        <w:rPr>
          <w:rFonts w:asciiTheme="minorHAnsi" w:hAnsiTheme="minorHAnsi" w:cstheme="minorHAnsi"/>
          <w:sz w:val="21"/>
          <w:szCs w:val="21"/>
        </w:rPr>
        <w:t>,</w:t>
      </w:r>
      <w:r w:rsidR="009E218D">
        <w:rPr>
          <w:rFonts w:asciiTheme="minorHAnsi" w:hAnsiTheme="minorHAnsi" w:cstheme="minorHAnsi"/>
          <w:b/>
          <w:bCs/>
          <w:sz w:val="21"/>
          <w:szCs w:val="21"/>
        </w:rPr>
        <w:t xml:space="preserve"> </w:t>
      </w:r>
      <w:r w:rsidR="009E218D" w:rsidRPr="009E218D">
        <w:rPr>
          <w:rFonts w:asciiTheme="minorHAnsi" w:hAnsiTheme="minorHAnsi" w:cstheme="minorHAnsi"/>
          <w:sz w:val="21"/>
          <w:szCs w:val="21"/>
        </w:rPr>
        <w:t>który wykonuje w jej imieniu zadania związane z obsługą zgłoszeń zewnętrznych sygnalistów</w:t>
      </w:r>
      <w:r w:rsidR="009E218D">
        <w:rPr>
          <w:rFonts w:asciiTheme="minorHAnsi" w:hAnsiTheme="minorHAnsi" w:cstheme="minorHAnsi"/>
          <w:sz w:val="21"/>
          <w:szCs w:val="21"/>
        </w:rPr>
        <w:t>,</w:t>
      </w:r>
      <w:r w:rsidRPr="009E218D">
        <w:rPr>
          <w:rFonts w:asciiTheme="minorHAnsi" w:hAnsiTheme="minorHAnsi" w:cstheme="minorHAnsi"/>
          <w:sz w:val="21"/>
          <w:szCs w:val="21"/>
        </w:rPr>
        <w:t xml:space="preserve"> </w:t>
      </w:r>
      <w:r>
        <w:rPr>
          <w:rFonts w:asciiTheme="minorHAnsi" w:hAnsiTheme="minorHAnsi" w:cstheme="minorHAnsi"/>
          <w:sz w:val="21"/>
          <w:szCs w:val="21"/>
        </w:rPr>
        <w:t xml:space="preserve">wyznaczył </w:t>
      </w:r>
      <w:r w:rsidR="001B16C7">
        <w:rPr>
          <w:rFonts w:asciiTheme="minorHAnsi" w:hAnsiTheme="minorHAnsi" w:cstheme="minorHAnsi"/>
          <w:sz w:val="21"/>
          <w:szCs w:val="21"/>
        </w:rPr>
        <w:t xml:space="preserve">Komisję </w:t>
      </w:r>
      <w:r>
        <w:rPr>
          <w:rFonts w:asciiTheme="minorHAnsi" w:hAnsiTheme="minorHAnsi" w:cstheme="minorHAnsi"/>
          <w:sz w:val="21"/>
          <w:szCs w:val="21"/>
        </w:rPr>
        <w:t xml:space="preserve">do określonych działań związanych z </w:t>
      </w:r>
      <w:r w:rsidR="009E218D">
        <w:rPr>
          <w:rFonts w:asciiTheme="minorHAnsi" w:hAnsiTheme="minorHAnsi" w:cstheme="minorHAnsi"/>
          <w:sz w:val="21"/>
          <w:szCs w:val="21"/>
        </w:rPr>
        <w:t>ową obsługą</w:t>
      </w:r>
      <w:r w:rsidR="001B16C7">
        <w:rPr>
          <w:rFonts w:asciiTheme="minorHAnsi" w:hAnsiTheme="minorHAnsi" w:cstheme="minorHAnsi"/>
          <w:sz w:val="21"/>
          <w:szCs w:val="21"/>
        </w:rPr>
        <w:t>. Skład Komisji przedstawia się następująco:</w:t>
      </w:r>
    </w:p>
    <w:p w14:paraId="745DCA2F" w14:textId="77777777" w:rsidR="00E96E92" w:rsidRPr="00E96E92" w:rsidRDefault="00E96E92" w:rsidP="00E96E92">
      <w:pPr>
        <w:pStyle w:val="Akapitzlist"/>
        <w:numPr>
          <w:ilvl w:val="0"/>
          <w:numId w:val="39"/>
        </w:numPr>
        <w:spacing w:line="276" w:lineRule="auto"/>
        <w:jc w:val="both"/>
        <w:rPr>
          <w:rFonts w:asciiTheme="minorHAnsi" w:hAnsiTheme="minorHAnsi" w:cstheme="minorHAnsi"/>
          <w:b/>
          <w:bCs/>
          <w:sz w:val="21"/>
          <w:szCs w:val="21"/>
        </w:rPr>
      </w:pPr>
      <w:r w:rsidRPr="00E96E92">
        <w:rPr>
          <w:rFonts w:asciiTheme="minorHAnsi" w:hAnsiTheme="minorHAnsi" w:cstheme="minorHAnsi"/>
          <w:b/>
          <w:bCs/>
          <w:sz w:val="21"/>
          <w:szCs w:val="21"/>
        </w:rPr>
        <w:t>Sekretarz Gminy,</w:t>
      </w:r>
    </w:p>
    <w:p w14:paraId="4D22657C" w14:textId="77777777" w:rsidR="00E96E92" w:rsidRPr="00E96E92" w:rsidRDefault="00E96E92" w:rsidP="00E96E92">
      <w:pPr>
        <w:pStyle w:val="Akapitzlist"/>
        <w:numPr>
          <w:ilvl w:val="0"/>
          <w:numId w:val="39"/>
        </w:numPr>
        <w:spacing w:line="276" w:lineRule="auto"/>
        <w:jc w:val="both"/>
        <w:rPr>
          <w:rFonts w:asciiTheme="minorHAnsi" w:hAnsiTheme="minorHAnsi" w:cstheme="minorHAnsi"/>
          <w:b/>
          <w:bCs/>
          <w:sz w:val="21"/>
          <w:szCs w:val="21"/>
        </w:rPr>
      </w:pPr>
      <w:r w:rsidRPr="00E96E92">
        <w:rPr>
          <w:rFonts w:asciiTheme="minorHAnsi" w:hAnsiTheme="minorHAnsi" w:cstheme="minorHAnsi"/>
          <w:b/>
          <w:bCs/>
          <w:sz w:val="21"/>
          <w:szCs w:val="21"/>
        </w:rPr>
        <w:t>Skarbnik Gminy,</w:t>
      </w:r>
    </w:p>
    <w:p w14:paraId="3B9C1BFD" w14:textId="77777777" w:rsidR="00E96E92" w:rsidRPr="00E96E92" w:rsidRDefault="00E96E92" w:rsidP="00E96E92">
      <w:pPr>
        <w:pStyle w:val="Akapitzlist"/>
        <w:numPr>
          <w:ilvl w:val="0"/>
          <w:numId w:val="39"/>
        </w:numPr>
        <w:spacing w:line="276" w:lineRule="auto"/>
        <w:jc w:val="both"/>
        <w:rPr>
          <w:rFonts w:asciiTheme="minorHAnsi" w:hAnsiTheme="minorHAnsi" w:cstheme="minorHAnsi"/>
          <w:b/>
          <w:bCs/>
          <w:sz w:val="21"/>
          <w:szCs w:val="21"/>
        </w:rPr>
      </w:pPr>
      <w:r w:rsidRPr="00E96E92">
        <w:rPr>
          <w:rFonts w:asciiTheme="minorHAnsi" w:hAnsiTheme="minorHAnsi" w:cstheme="minorHAnsi"/>
          <w:b/>
          <w:bCs/>
          <w:sz w:val="21"/>
          <w:szCs w:val="21"/>
        </w:rPr>
        <w:t>Kierownik Referatu Inwestycji, Funduszy, Zewnętrznych i Zamówień Publicznych,</w:t>
      </w:r>
    </w:p>
    <w:p w14:paraId="6EEA9FDC" w14:textId="3A9C6032" w:rsidR="00E96E92" w:rsidRDefault="00E96E92" w:rsidP="00E96E92">
      <w:pPr>
        <w:pStyle w:val="Akapitzlist"/>
        <w:numPr>
          <w:ilvl w:val="0"/>
          <w:numId w:val="39"/>
        </w:numPr>
        <w:spacing w:line="276" w:lineRule="auto"/>
        <w:jc w:val="both"/>
        <w:rPr>
          <w:rFonts w:asciiTheme="minorHAnsi" w:hAnsiTheme="minorHAnsi" w:cstheme="minorHAnsi"/>
          <w:sz w:val="21"/>
          <w:szCs w:val="21"/>
        </w:rPr>
      </w:pPr>
      <w:r w:rsidRPr="00E96E92">
        <w:rPr>
          <w:rFonts w:asciiTheme="minorHAnsi" w:hAnsiTheme="minorHAnsi" w:cstheme="minorHAnsi"/>
          <w:b/>
          <w:bCs/>
          <w:sz w:val="21"/>
          <w:szCs w:val="21"/>
        </w:rPr>
        <w:t>Kierownik Referatu Rolnictwa, Gospodarki Przestrzennej i Nieruchomości</w:t>
      </w:r>
      <w:r w:rsidR="001D66CC">
        <w:rPr>
          <w:rFonts w:asciiTheme="minorHAnsi" w:hAnsiTheme="minorHAnsi" w:cstheme="minorHAnsi"/>
          <w:sz w:val="21"/>
          <w:szCs w:val="21"/>
        </w:rPr>
        <w:t>,</w:t>
      </w:r>
    </w:p>
    <w:p w14:paraId="5450CB84" w14:textId="4D9350D2" w:rsidR="001D66CC" w:rsidRPr="001D66CC" w:rsidRDefault="001D66CC" w:rsidP="00E96E92">
      <w:pPr>
        <w:pStyle w:val="Akapitzlist"/>
        <w:numPr>
          <w:ilvl w:val="0"/>
          <w:numId w:val="39"/>
        </w:numPr>
        <w:spacing w:line="276" w:lineRule="auto"/>
        <w:jc w:val="both"/>
        <w:rPr>
          <w:rFonts w:asciiTheme="minorHAnsi" w:hAnsiTheme="minorHAnsi" w:cstheme="minorHAnsi"/>
          <w:sz w:val="21"/>
          <w:szCs w:val="21"/>
        </w:rPr>
      </w:pPr>
      <w:r w:rsidRPr="001D66CC">
        <w:rPr>
          <w:rFonts w:asciiTheme="minorHAnsi" w:hAnsiTheme="minorHAnsi" w:cstheme="minorHAnsi"/>
          <w:b/>
          <w:bCs/>
          <w:sz w:val="21"/>
          <w:szCs w:val="21"/>
        </w:rPr>
        <w:lastRenderedPageBreak/>
        <w:t>Główny Administrator IT</w:t>
      </w:r>
      <w:r>
        <w:rPr>
          <w:rFonts w:asciiTheme="minorHAnsi" w:hAnsiTheme="minorHAnsi" w:cstheme="minorHAnsi"/>
          <w:b/>
          <w:bCs/>
          <w:sz w:val="21"/>
          <w:szCs w:val="21"/>
        </w:rPr>
        <w:t xml:space="preserve"> </w:t>
      </w:r>
      <w:r w:rsidRPr="001D66CC">
        <w:rPr>
          <w:rFonts w:asciiTheme="minorHAnsi" w:hAnsiTheme="minorHAnsi" w:cstheme="minorHAnsi"/>
          <w:b/>
          <w:bCs/>
          <w:sz w:val="21"/>
          <w:szCs w:val="21"/>
        </w:rPr>
        <w:t xml:space="preserve">– </w:t>
      </w:r>
      <w:r w:rsidRPr="001D66CC">
        <w:rPr>
          <w:rFonts w:asciiTheme="minorHAnsi" w:hAnsiTheme="minorHAnsi" w:cstheme="minorHAnsi"/>
          <w:b/>
          <w:sz w:val="21"/>
          <w:szCs w:val="21"/>
        </w:rPr>
        <w:t>osoba odpowiedzialna za przyjmowani</w:t>
      </w:r>
      <w:r>
        <w:rPr>
          <w:rFonts w:asciiTheme="minorHAnsi" w:hAnsiTheme="minorHAnsi" w:cstheme="minorHAnsi"/>
          <w:b/>
          <w:sz w:val="21"/>
          <w:szCs w:val="21"/>
        </w:rPr>
        <w:t>e zgłoszeń</w:t>
      </w:r>
      <w:r w:rsidRPr="001D66CC">
        <w:rPr>
          <w:rFonts w:asciiTheme="minorHAnsi" w:hAnsiTheme="minorHAnsi" w:cstheme="minorHAnsi"/>
          <w:b/>
          <w:sz w:val="21"/>
          <w:szCs w:val="21"/>
        </w:rPr>
        <w:t>.</w:t>
      </w:r>
    </w:p>
    <w:p w14:paraId="3A03AACA" w14:textId="6229BE6E" w:rsidR="00BA324D" w:rsidRPr="006F0505" w:rsidRDefault="00BA324D" w:rsidP="004617D8">
      <w:pPr>
        <w:spacing w:line="276" w:lineRule="auto"/>
        <w:jc w:val="both"/>
        <w:rPr>
          <w:rFonts w:cstheme="minorHAnsi"/>
        </w:rPr>
      </w:pPr>
      <w:r w:rsidRPr="006F0505">
        <w:rPr>
          <w:rFonts w:cstheme="minorHAnsi"/>
        </w:rPr>
        <w:t xml:space="preserve">Osoby, o których mowa </w:t>
      </w:r>
      <w:r w:rsidR="00E96E92">
        <w:rPr>
          <w:rFonts w:cstheme="minorHAnsi"/>
        </w:rPr>
        <w:t>powyżej</w:t>
      </w:r>
      <w:r w:rsidR="001B16C7">
        <w:rPr>
          <w:rFonts w:cstheme="minorHAnsi"/>
        </w:rPr>
        <w:t xml:space="preserve"> </w:t>
      </w:r>
      <w:r w:rsidR="00265398" w:rsidRPr="006F0505">
        <w:rPr>
          <w:rFonts w:cstheme="minorHAnsi"/>
        </w:rPr>
        <w:t xml:space="preserve">wyznaczane są na podstawie kwalifikacji zawodowych, </w:t>
      </w:r>
      <w:r w:rsidR="00F01DEC">
        <w:rPr>
          <w:rFonts w:cstheme="minorHAnsi"/>
        </w:rPr>
        <w:t xml:space="preserve">w tym </w:t>
      </w:r>
      <w:r w:rsidR="004E4EBF">
        <w:rPr>
          <w:rFonts w:cstheme="minorHAnsi"/>
        </w:rPr>
        <w:t xml:space="preserve">ich </w:t>
      </w:r>
      <w:r w:rsidR="00F01DEC">
        <w:rPr>
          <w:rFonts w:cstheme="minorHAnsi"/>
        </w:rPr>
        <w:t xml:space="preserve">wiedzy </w:t>
      </w:r>
      <w:r w:rsidR="004E4EBF">
        <w:rPr>
          <w:rFonts w:cstheme="minorHAnsi"/>
        </w:rPr>
        <w:br/>
      </w:r>
      <w:r w:rsidR="00F01DEC">
        <w:rPr>
          <w:rFonts w:cstheme="minorHAnsi"/>
        </w:rPr>
        <w:t xml:space="preserve">z zakresu prawa </w:t>
      </w:r>
      <w:r w:rsidR="004E4EBF">
        <w:rPr>
          <w:rFonts w:cstheme="minorHAnsi"/>
        </w:rPr>
        <w:t>oraz</w:t>
      </w:r>
      <w:r w:rsidR="00F01DEC">
        <w:rPr>
          <w:rFonts w:cstheme="minorHAnsi"/>
        </w:rPr>
        <w:t xml:space="preserve"> praktyk </w:t>
      </w:r>
      <w:r w:rsidRPr="006F0505">
        <w:rPr>
          <w:rFonts w:cstheme="minorHAnsi"/>
        </w:rPr>
        <w:t>w dziedzinie ochrony danych osobowych</w:t>
      </w:r>
      <w:r w:rsidR="004E4EBF">
        <w:rPr>
          <w:rFonts w:cstheme="minorHAnsi"/>
        </w:rPr>
        <w:t xml:space="preserve">. </w:t>
      </w:r>
    </w:p>
    <w:p w14:paraId="39BBE891" w14:textId="767B751F" w:rsidR="00BA324D" w:rsidRPr="00BA324D" w:rsidRDefault="00265398" w:rsidP="004617D8">
      <w:pPr>
        <w:pStyle w:val="Akapitzlist"/>
        <w:numPr>
          <w:ilvl w:val="0"/>
          <w:numId w:val="8"/>
        </w:numPr>
        <w:spacing w:line="276" w:lineRule="auto"/>
        <w:ind w:left="360"/>
        <w:jc w:val="both"/>
        <w:rPr>
          <w:rFonts w:asciiTheme="minorHAnsi" w:hAnsiTheme="minorHAnsi" w:cstheme="minorHAnsi"/>
          <w:sz w:val="21"/>
          <w:szCs w:val="21"/>
        </w:rPr>
      </w:pPr>
      <w:r>
        <w:rPr>
          <w:rFonts w:asciiTheme="minorHAnsi" w:hAnsiTheme="minorHAnsi" w:cstheme="minorHAnsi"/>
          <w:sz w:val="21"/>
          <w:szCs w:val="21"/>
        </w:rPr>
        <w:t>Pracownicy Urzędu</w:t>
      </w:r>
      <w:r w:rsidR="001B16C7">
        <w:rPr>
          <w:rFonts w:asciiTheme="minorHAnsi" w:hAnsiTheme="minorHAnsi" w:cstheme="minorHAnsi"/>
          <w:sz w:val="21"/>
          <w:szCs w:val="21"/>
        </w:rPr>
        <w:t xml:space="preserve"> upoważnieni do czynności wskazanych w punkcie powyżej</w:t>
      </w:r>
      <w:r w:rsidR="00AA6EF2">
        <w:rPr>
          <w:rFonts w:asciiTheme="minorHAnsi" w:hAnsiTheme="minorHAnsi" w:cstheme="minorHAnsi"/>
          <w:sz w:val="21"/>
          <w:szCs w:val="21"/>
        </w:rPr>
        <w:t xml:space="preserve"> są stosownie szkoleni </w:t>
      </w:r>
      <w:r w:rsidR="004E4EBF">
        <w:rPr>
          <w:rFonts w:asciiTheme="minorHAnsi" w:hAnsiTheme="minorHAnsi" w:cstheme="minorHAnsi"/>
          <w:sz w:val="21"/>
          <w:szCs w:val="21"/>
        </w:rPr>
        <w:br/>
      </w:r>
      <w:r w:rsidR="00AA6EF2">
        <w:rPr>
          <w:rFonts w:asciiTheme="minorHAnsi" w:hAnsiTheme="minorHAnsi" w:cstheme="minorHAnsi"/>
          <w:sz w:val="21"/>
          <w:szCs w:val="21"/>
        </w:rPr>
        <w:t xml:space="preserve">z zakresu ich wykonywania. </w:t>
      </w:r>
    </w:p>
    <w:p w14:paraId="78D5CCB4" w14:textId="77777777" w:rsidR="00BA324D" w:rsidRPr="00BA324D" w:rsidRDefault="00265398" w:rsidP="004617D8">
      <w:pPr>
        <w:pStyle w:val="Akapitzlist"/>
        <w:numPr>
          <w:ilvl w:val="0"/>
          <w:numId w:val="8"/>
        </w:numPr>
        <w:spacing w:line="276" w:lineRule="auto"/>
        <w:ind w:left="360"/>
        <w:jc w:val="both"/>
        <w:rPr>
          <w:rFonts w:asciiTheme="minorHAnsi" w:hAnsiTheme="minorHAnsi" w:cstheme="minorHAnsi"/>
          <w:sz w:val="21"/>
          <w:szCs w:val="21"/>
        </w:rPr>
      </w:pPr>
      <w:r>
        <w:rPr>
          <w:rFonts w:asciiTheme="minorHAnsi" w:hAnsiTheme="minorHAnsi" w:cstheme="minorHAnsi"/>
          <w:sz w:val="21"/>
          <w:szCs w:val="21"/>
        </w:rPr>
        <w:t>W przypadku przyjęci</w:t>
      </w:r>
      <w:r w:rsidR="002B139E">
        <w:rPr>
          <w:rFonts w:asciiTheme="minorHAnsi" w:hAnsiTheme="minorHAnsi" w:cstheme="minorHAnsi"/>
          <w:sz w:val="21"/>
          <w:szCs w:val="21"/>
        </w:rPr>
        <w:t>a</w:t>
      </w:r>
      <w:r>
        <w:rPr>
          <w:rFonts w:asciiTheme="minorHAnsi" w:hAnsiTheme="minorHAnsi" w:cstheme="minorHAnsi"/>
          <w:sz w:val="21"/>
          <w:szCs w:val="21"/>
        </w:rPr>
        <w:t xml:space="preserve"> zgłoszenia przez</w:t>
      </w:r>
      <w:r w:rsidR="00BA324D" w:rsidRPr="00BA324D">
        <w:rPr>
          <w:rFonts w:asciiTheme="minorHAnsi" w:hAnsiTheme="minorHAnsi" w:cstheme="minorHAnsi"/>
          <w:sz w:val="21"/>
          <w:szCs w:val="21"/>
        </w:rPr>
        <w:t xml:space="preserve"> </w:t>
      </w:r>
      <w:r w:rsidR="002B139E">
        <w:rPr>
          <w:rFonts w:asciiTheme="minorHAnsi" w:hAnsiTheme="minorHAnsi" w:cstheme="minorHAnsi"/>
          <w:sz w:val="21"/>
          <w:szCs w:val="21"/>
        </w:rPr>
        <w:t>pracownika nieupoważnionego w zakresie czynności dotyczących zgłoszeń zewnętrznych, pracownik ten zobowiązuje się do</w:t>
      </w:r>
      <w:r w:rsidR="00BA324D" w:rsidRPr="00BA324D">
        <w:rPr>
          <w:rFonts w:asciiTheme="minorHAnsi" w:hAnsiTheme="minorHAnsi" w:cstheme="minorHAnsi"/>
          <w:sz w:val="21"/>
          <w:szCs w:val="21"/>
        </w:rPr>
        <w:t>:</w:t>
      </w:r>
    </w:p>
    <w:p w14:paraId="3D1B00EA" w14:textId="77777777" w:rsidR="002B139E" w:rsidRPr="002B139E" w:rsidRDefault="00BA324D" w:rsidP="002B139E">
      <w:pPr>
        <w:pStyle w:val="Akapitzlist"/>
        <w:numPr>
          <w:ilvl w:val="0"/>
          <w:numId w:val="26"/>
        </w:numPr>
        <w:spacing w:line="276" w:lineRule="auto"/>
        <w:jc w:val="both"/>
        <w:rPr>
          <w:rFonts w:asciiTheme="minorHAnsi" w:hAnsiTheme="minorHAnsi" w:cstheme="minorHAnsi"/>
          <w:sz w:val="21"/>
          <w:szCs w:val="21"/>
        </w:rPr>
      </w:pPr>
      <w:r w:rsidRPr="002B139E">
        <w:rPr>
          <w:rFonts w:asciiTheme="minorHAnsi" w:hAnsiTheme="minorHAnsi" w:cstheme="minorHAnsi"/>
          <w:sz w:val="21"/>
          <w:szCs w:val="21"/>
        </w:rPr>
        <w:t xml:space="preserve">nieujawniania informacji mogących skutkować ustaleniem tożsamości sygnalisty </w:t>
      </w:r>
      <w:r w:rsidR="002B139E">
        <w:rPr>
          <w:rFonts w:asciiTheme="minorHAnsi" w:hAnsiTheme="minorHAnsi" w:cstheme="minorHAnsi"/>
          <w:sz w:val="21"/>
          <w:szCs w:val="21"/>
        </w:rPr>
        <w:t>bądź</w:t>
      </w:r>
      <w:r w:rsidRPr="002B139E">
        <w:rPr>
          <w:rFonts w:asciiTheme="minorHAnsi" w:hAnsiTheme="minorHAnsi" w:cstheme="minorHAnsi"/>
          <w:sz w:val="21"/>
          <w:szCs w:val="21"/>
        </w:rPr>
        <w:t xml:space="preserve"> osoby, której </w:t>
      </w:r>
      <w:r w:rsidR="002B139E">
        <w:rPr>
          <w:rFonts w:asciiTheme="minorHAnsi" w:hAnsiTheme="minorHAnsi" w:cstheme="minorHAnsi"/>
          <w:sz w:val="21"/>
          <w:szCs w:val="21"/>
        </w:rPr>
        <w:t xml:space="preserve">to zgłoszenie </w:t>
      </w:r>
      <w:r w:rsidRPr="002B139E">
        <w:rPr>
          <w:rFonts w:asciiTheme="minorHAnsi" w:hAnsiTheme="minorHAnsi" w:cstheme="minorHAnsi"/>
          <w:sz w:val="21"/>
          <w:szCs w:val="21"/>
        </w:rPr>
        <w:t>dotyczy</w:t>
      </w:r>
      <w:r w:rsidR="002B139E">
        <w:rPr>
          <w:rFonts w:asciiTheme="minorHAnsi" w:hAnsiTheme="minorHAnsi" w:cstheme="minorHAnsi"/>
          <w:sz w:val="21"/>
          <w:szCs w:val="21"/>
        </w:rPr>
        <w:t>;</w:t>
      </w:r>
    </w:p>
    <w:p w14:paraId="4FFEDDA9" w14:textId="77777777" w:rsidR="00BA324D" w:rsidRDefault="00BA324D" w:rsidP="002B139E">
      <w:pPr>
        <w:pStyle w:val="Akapitzlist"/>
        <w:numPr>
          <w:ilvl w:val="0"/>
          <w:numId w:val="26"/>
        </w:numPr>
        <w:spacing w:line="276" w:lineRule="auto"/>
        <w:jc w:val="both"/>
        <w:rPr>
          <w:rFonts w:asciiTheme="minorHAnsi" w:hAnsiTheme="minorHAnsi" w:cstheme="minorHAnsi"/>
          <w:sz w:val="21"/>
          <w:szCs w:val="21"/>
        </w:rPr>
      </w:pPr>
      <w:r w:rsidRPr="002B139E">
        <w:rPr>
          <w:rFonts w:asciiTheme="minorHAnsi" w:hAnsiTheme="minorHAnsi" w:cstheme="minorHAnsi"/>
          <w:sz w:val="21"/>
          <w:szCs w:val="21"/>
        </w:rPr>
        <w:t>niezwłocznego</w:t>
      </w:r>
      <w:r w:rsidR="002B139E">
        <w:rPr>
          <w:rFonts w:asciiTheme="minorHAnsi" w:hAnsiTheme="minorHAnsi" w:cstheme="minorHAnsi"/>
          <w:sz w:val="21"/>
          <w:szCs w:val="21"/>
        </w:rPr>
        <w:t xml:space="preserve"> </w:t>
      </w:r>
      <w:r w:rsidRPr="002B139E">
        <w:rPr>
          <w:rFonts w:asciiTheme="minorHAnsi" w:hAnsiTheme="minorHAnsi" w:cstheme="minorHAnsi"/>
          <w:sz w:val="21"/>
          <w:szCs w:val="21"/>
        </w:rPr>
        <w:t xml:space="preserve">przekazania zgłoszenia </w:t>
      </w:r>
      <w:r w:rsidR="002B139E">
        <w:rPr>
          <w:rFonts w:asciiTheme="minorHAnsi" w:hAnsiTheme="minorHAnsi" w:cstheme="minorHAnsi"/>
          <w:sz w:val="21"/>
          <w:szCs w:val="21"/>
        </w:rPr>
        <w:t xml:space="preserve">w stanie niezmienionym </w:t>
      </w:r>
      <w:r w:rsidRPr="002B139E">
        <w:rPr>
          <w:rFonts w:asciiTheme="minorHAnsi" w:hAnsiTheme="minorHAnsi" w:cstheme="minorHAnsi"/>
          <w:sz w:val="21"/>
          <w:szCs w:val="21"/>
        </w:rPr>
        <w:t xml:space="preserve">upoważnionemu pracownikowi </w:t>
      </w:r>
      <w:r w:rsidR="002B139E">
        <w:rPr>
          <w:rFonts w:asciiTheme="minorHAnsi" w:hAnsiTheme="minorHAnsi" w:cstheme="minorHAnsi"/>
          <w:sz w:val="21"/>
          <w:szCs w:val="21"/>
        </w:rPr>
        <w:t>Urzędu</w:t>
      </w:r>
      <w:r w:rsidR="00311DF5">
        <w:rPr>
          <w:rFonts w:asciiTheme="minorHAnsi" w:hAnsiTheme="minorHAnsi" w:cstheme="minorHAnsi"/>
          <w:sz w:val="21"/>
          <w:szCs w:val="21"/>
        </w:rPr>
        <w:t>.</w:t>
      </w:r>
    </w:p>
    <w:p w14:paraId="7F8A6F43" w14:textId="77777777" w:rsidR="008C0AC8" w:rsidRPr="008C0AC8" w:rsidRDefault="008C0AC8" w:rsidP="008C0AC8">
      <w:pPr>
        <w:spacing w:line="276" w:lineRule="auto"/>
        <w:ind w:left="708"/>
        <w:jc w:val="both"/>
        <w:rPr>
          <w:rFonts w:cstheme="minorHAnsi"/>
        </w:rPr>
      </w:pPr>
      <w:r>
        <w:rPr>
          <w:rFonts w:cstheme="minorHAnsi"/>
        </w:rPr>
        <w:t xml:space="preserve">Jeżeli zgłoszenie wpłynie za pośrednictwem środków komunikacji niewskazanych w procedurze, stosuje się odpowiednio </w:t>
      </w:r>
      <w:r w:rsidRPr="008C0AC8">
        <w:rPr>
          <w:rFonts w:cstheme="minorHAnsi"/>
        </w:rPr>
        <w:t xml:space="preserve">zasady opisane w </w:t>
      </w:r>
      <w:r>
        <w:rPr>
          <w:rFonts w:cstheme="minorHAnsi"/>
        </w:rPr>
        <w:t>niniejszym punkcie.</w:t>
      </w:r>
    </w:p>
    <w:p w14:paraId="7CDB597E" w14:textId="0C416399" w:rsidR="00F25272" w:rsidRPr="00F25272" w:rsidRDefault="00F25272" w:rsidP="00B634E5">
      <w:pPr>
        <w:pStyle w:val="Akapitzlist"/>
        <w:numPr>
          <w:ilvl w:val="0"/>
          <w:numId w:val="8"/>
        </w:numPr>
        <w:spacing w:line="276" w:lineRule="auto"/>
        <w:ind w:left="360"/>
        <w:jc w:val="both"/>
        <w:rPr>
          <w:rFonts w:asciiTheme="minorHAnsi" w:hAnsiTheme="minorHAnsi" w:cstheme="minorHAnsi"/>
          <w:sz w:val="21"/>
          <w:szCs w:val="21"/>
        </w:rPr>
      </w:pPr>
      <w:r w:rsidRPr="00F25272">
        <w:rPr>
          <w:rFonts w:asciiTheme="minorHAnsi" w:hAnsiTheme="minorHAnsi" w:cstheme="minorHAnsi"/>
          <w:sz w:val="21"/>
          <w:szCs w:val="21"/>
        </w:rPr>
        <w:t xml:space="preserve">W przypadku, gdy zgłoszenie zewnętrzne, które wpłynęło do organu publicznego, jakim jest </w:t>
      </w:r>
      <w:r w:rsidR="004E4EBF">
        <w:rPr>
          <w:rFonts w:asciiTheme="minorHAnsi" w:hAnsiTheme="minorHAnsi" w:cstheme="minorHAnsi"/>
          <w:b/>
          <w:bCs/>
          <w:sz w:val="21"/>
          <w:szCs w:val="21"/>
        </w:rPr>
        <w:t xml:space="preserve">Gmina Zduny, </w:t>
      </w:r>
      <w:r w:rsidR="004E4EBF" w:rsidRPr="004E4EBF">
        <w:rPr>
          <w:rFonts w:asciiTheme="minorHAnsi" w:hAnsiTheme="minorHAnsi" w:cstheme="minorHAnsi"/>
          <w:sz w:val="21"/>
          <w:szCs w:val="21"/>
        </w:rPr>
        <w:t>której organem pomocniczym jest</w:t>
      </w:r>
      <w:r w:rsidR="004E4EBF">
        <w:rPr>
          <w:rFonts w:asciiTheme="minorHAnsi" w:hAnsiTheme="minorHAnsi" w:cstheme="minorHAnsi"/>
          <w:b/>
          <w:bCs/>
          <w:sz w:val="21"/>
          <w:szCs w:val="21"/>
        </w:rPr>
        <w:t xml:space="preserve"> Urząd Gminy Zduny</w:t>
      </w:r>
      <w:r w:rsidRPr="00F25272">
        <w:rPr>
          <w:rFonts w:asciiTheme="minorHAnsi" w:hAnsiTheme="minorHAnsi" w:cstheme="minorHAnsi"/>
          <w:sz w:val="21"/>
          <w:szCs w:val="21"/>
        </w:rPr>
        <w:t xml:space="preserve">, nie dotyczy </w:t>
      </w:r>
      <w:r w:rsidR="001D4047">
        <w:rPr>
          <w:rFonts w:asciiTheme="minorHAnsi" w:hAnsiTheme="minorHAnsi" w:cstheme="minorHAnsi"/>
          <w:sz w:val="21"/>
          <w:szCs w:val="21"/>
        </w:rPr>
        <w:t>obszarów</w:t>
      </w:r>
      <w:r w:rsidRPr="00F25272">
        <w:rPr>
          <w:rFonts w:asciiTheme="minorHAnsi" w:hAnsiTheme="minorHAnsi" w:cstheme="minorHAnsi"/>
          <w:sz w:val="21"/>
          <w:szCs w:val="21"/>
        </w:rPr>
        <w:t xml:space="preserve"> należących do zakresu działania </w:t>
      </w:r>
      <w:r w:rsidR="004E4EBF">
        <w:rPr>
          <w:rFonts w:asciiTheme="minorHAnsi" w:hAnsiTheme="minorHAnsi" w:cstheme="minorHAnsi"/>
          <w:sz w:val="21"/>
          <w:szCs w:val="21"/>
        </w:rPr>
        <w:t>tego organu,</w:t>
      </w:r>
      <w:r w:rsidRPr="00F25272">
        <w:rPr>
          <w:rFonts w:asciiTheme="minorHAnsi" w:hAnsiTheme="minorHAnsi" w:cstheme="minorHAnsi"/>
          <w:sz w:val="21"/>
          <w:szCs w:val="21"/>
        </w:rPr>
        <w:t xml:space="preserve"> wówczas zgłoszenie takie </w:t>
      </w:r>
      <w:r w:rsidR="001D4047">
        <w:rPr>
          <w:rFonts w:asciiTheme="minorHAnsi" w:hAnsiTheme="minorHAnsi" w:cstheme="minorHAnsi"/>
          <w:sz w:val="21"/>
          <w:szCs w:val="21"/>
        </w:rPr>
        <w:t xml:space="preserve">stosownie </w:t>
      </w:r>
      <w:r w:rsidRPr="00F25272">
        <w:rPr>
          <w:rFonts w:asciiTheme="minorHAnsi" w:hAnsiTheme="minorHAnsi" w:cstheme="minorHAnsi"/>
          <w:sz w:val="21"/>
          <w:szCs w:val="21"/>
        </w:rPr>
        <w:t>przekazywane jest do organu publicznego, odpowiedniego do podjęcia działań następczych</w:t>
      </w:r>
      <w:r w:rsidR="001D4047">
        <w:rPr>
          <w:rFonts w:asciiTheme="minorHAnsi" w:hAnsiTheme="minorHAnsi" w:cstheme="minorHAnsi"/>
          <w:sz w:val="21"/>
          <w:szCs w:val="21"/>
        </w:rPr>
        <w:t xml:space="preserve"> w związku z owym zgłoszeniem. </w:t>
      </w:r>
    </w:p>
    <w:p w14:paraId="0605363B" w14:textId="1BD22538" w:rsidR="00F25272" w:rsidRPr="00F25272" w:rsidRDefault="00F25272" w:rsidP="00B634E5">
      <w:pPr>
        <w:pStyle w:val="Akapitzlist"/>
        <w:numPr>
          <w:ilvl w:val="0"/>
          <w:numId w:val="8"/>
        </w:numPr>
        <w:spacing w:line="276" w:lineRule="auto"/>
        <w:ind w:left="360"/>
        <w:jc w:val="both"/>
        <w:rPr>
          <w:rFonts w:asciiTheme="minorHAnsi" w:hAnsiTheme="minorHAnsi" w:cstheme="minorHAnsi"/>
          <w:sz w:val="21"/>
          <w:szCs w:val="21"/>
        </w:rPr>
      </w:pPr>
      <w:r w:rsidRPr="00F25272">
        <w:rPr>
          <w:rFonts w:asciiTheme="minorHAnsi" w:hAnsiTheme="minorHAnsi" w:cstheme="minorHAnsi"/>
          <w:sz w:val="21"/>
          <w:szCs w:val="21"/>
        </w:rPr>
        <w:t>Na przekazanie informacji, o których mowa w punkcie powyżej,</w:t>
      </w:r>
      <w:r w:rsidR="004E4EBF">
        <w:rPr>
          <w:rFonts w:asciiTheme="minorHAnsi" w:hAnsiTheme="minorHAnsi" w:cstheme="minorHAnsi"/>
          <w:sz w:val="21"/>
          <w:szCs w:val="21"/>
        </w:rPr>
        <w:t xml:space="preserve"> organ </w:t>
      </w:r>
      <w:r w:rsidRPr="00F25272">
        <w:rPr>
          <w:rFonts w:asciiTheme="minorHAnsi" w:hAnsiTheme="minorHAnsi" w:cstheme="minorHAnsi"/>
          <w:sz w:val="21"/>
          <w:szCs w:val="21"/>
        </w:rPr>
        <w:t xml:space="preserve">ma 14 dni od dnia dokonania zgłoszenia przez sygnalistę. W uzasadnionych przypadkach (np. gdy ustalenie organu publicznego, który jest odpowiedzialny za podjęcie działań </w:t>
      </w:r>
      <w:r w:rsidR="001E2237">
        <w:rPr>
          <w:rFonts w:asciiTheme="minorHAnsi" w:hAnsiTheme="minorHAnsi" w:cstheme="minorHAnsi"/>
          <w:sz w:val="21"/>
          <w:szCs w:val="21"/>
        </w:rPr>
        <w:t xml:space="preserve">następczych </w:t>
      </w:r>
      <w:r w:rsidRPr="00F25272">
        <w:rPr>
          <w:rFonts w:asciiTheme="minorHAnsi" w:hAnsiTheme="minorHAnsi" w:cstheme="minorHAnsi"/>
          <w:sz w:val="21"/>
          <w:szCs w:val="21"/>
        </w:rPr>
        <w:t>w sprawie nie jest jasne)</w:t>
      </w:r>
      <w:r w:rsidR="003558D6">
        <w:rPr>
          <w:rFonts w:asciiTheme="minorHAnsi" w:hAnsiTheme="minorHAnsi" w:cstheme="minorHAnsi"/>
          <w:sz w:val="21"/>
          <w:szCs w:val="21"/>
        </w:rPr>
        <w:t>,</w:t>
      </w:r>
      <w:r w:rsidRPr="00F25272">
        <w:rPr>
          <w:rFonts w:asciiTheme="minorHAnsi" w:hAnsiTheme="minorHAnsi" w:cstheme="minorHAnsi"/>
          <w:sz w:val="21"/>
          <w:szCs w:val="21"/>
        </w:rPr>
        <w:t xml:space="preserve"> termin przekazania zgłoszenia może ulec wydłużeniu do maksymalnie 30 dni, licząc od dnia jego dokonania. O przekazaniu zgłoszenia</w:t>
      </w:r>
      <w:r w:rsidR="004E4EBF">
        <w:rPr>
          <w:rFonts w:asciiTheme="minorHAnsi" w:hAnsiTheme="minorHAnsi" w:cstheme="minorHAnsi"/>
          <w:sz w:val="21"/>
          <w:szCs w:val="21"/>
        </w:rPr>
        <w:t xml:space="preserve"> organ</w:t>
      </w:r>
      <w:r w:rsidRPr="00F25272">
        <w:rPr>
          <w:rFonts w:asciiTheme="minorHAnsi" w:hAnsiTheme="minorHAnsi" w:cstheme="minorHAnsi"/>
          <w:sz w:val="21"/>
          <w:szCs w:val="21"/>
        </w:rPr>
        <w:t xml:space="preserve"> informuje sygnalistę, chyba, że jest to niemożliwe z uwagi na jego anonimowość. </w:t>
      </w:r>
    </w:p>
    <w:p w14:paraId="10FE27DD" w14:textId="77777777" w:rsidR="00F25272" w:rsidRDefault="00F25272" w:rsidP="00B634E5">
      <w:pPr>
        <w:pStyle w:val="Akapitzlist"/>
        <w:numPr>
          <w:ilvl w:val="0"/>
          <w:numId w:val="8"/>
        </w:numPr>
        <w:spacing w:line="276" w:lineRule="auto"/>
        <w:ind w:left="360"/>
        <w:jc w:val="both"/>
        <w:rPr>
          <w:rFonts w:asciiTheme="minorHAnsi" w:hAnsiTheme="minorHAnsi" w:cstheme="minorHAnsi"/>
          <w:sz w:val="21"/>
          <w:szCs w:val="21"/>
        </w:rPr>
      </w:pPr>
      <w:r w:rsidRPr="00F25272">
        <w:rPr>
          <w:rFonts w:asciiTheme="minorHAnsi" w:hAnsiTheme="minorHAnsi" w:cstheme="minorHAnsi"/>
          <w:sz w:val="21"/>
          <w:szCs w:val="21"/>
        </w:rPr>
        <w:t>W przypadku, gdy w sprawie dotyczącej zgłoszenia naruszenia</w:t>
      </w:r>
      <w:r w:rsidR="001D4047">
        <w:rPr>
          <w:rFonts w:asciiTheme="minorHAnsi" w:hAnsiTheme="minorHAnsi" w:cstheme="minorHAnsi"/>
          <w:sz w:val="21"/>
          <w:szCs w:val="21"/>
        </w:rPr>
        <w:t>,</w:t>
      </w:r>
      <w:r w:rsidRPr="00F25272">
        <w:rPr>
          <w:rFonts w:asciiTheme="minorHAnsi" w:hAnsiTheme="minorHAnsi" w:cstheme="minorHAnsi"/>
          <w:sz w:val="21"/>
          <w:szCs w:val="21"/>
        </w:rPr>
        <w:t xml:space="preserve"> za organ właściwy</w:t>
      </w:r>
      <w:r w:rsidR="001D4047">
        <w:rPr>
          <w:rFonts w:asciiTheme="minorHAnsi" w:hAnsiTheme="minorHAnsi" w:cstheme="minorHAnsi"/>
          <w:sz w:val="21"/>
          <w:szCs w:val="21"/>
        </w:rPr>
        <w:t xml:space="preserve"> w sprawie</w:t>
      </w:r>
      <w:r w:rsidRPr="00F25272">
        <w:rPr>
          <w:rFonts w:asciiTheme="minorHAnsi" w:hAnsiTheme="minorHAnsi" w:cstheme="minorHAnsi"/>
          <w:sz w:val="21"/>
          <w:szCs w:val="21"/>
        </w:rPr>
        <w:t xml:space="preserve"> uznaje się kilka podmiotów, a przepisy odrębne nie pozwalają ustalić organu właściwego</w:t>
      </w:r>
      <w:r w:rsidR="001D4047">
        <w:rPr>
          <w:rFonts w:asciiTheme="minorHAnsi" w:hAnsiTheme="minorHAnsi" w:cstheme="minorHAnsi"/>
          <w:sz w:val="21"/>
          <w:szCs w:val="21"/>
        </w:rPr>
        <w:t>,</w:t>
      </w:r>
      <w:r w:rsidRPr="00F25272">
        <w:rPr>
          <w:rFonts w:asciiTheme="minorHAnsi" w:hAnsiTheme="minorHAnsi" w:cstheme="minorHAnsi"/>
          <w:sz w:val="21"/>
          <w:szCs w:val="21"/>
        </w:rPr>
        <w:t xml:space="preserve"> do rozstrzygnięcia sporu o właściwość</w:t>
      </w:r>
      <w:r w:rsidR="001D4047">
        <w:rPr>
          <w:rFonts w:asciiTheme="minorHAnsi" w:hAnsiTheme="minorHAnsi" w:cstheme="minorHAnsi"/>
          <w:sz w:val="21"/>
          <w:szCs w:val="21"/>
        </w:rPr>
        <w:t xml:space="preserve"> </w:t>
      </w:r>
      <w:r w:rsidRPr="00F25272">
        <w:rPr>
          <w:rFonts w:asciiTheme="minorHAnsi" w:hAnsiTheme="minorHAnsi" w:cstheme="minorHAnsi"/>
          <w:sz w:val="21"/>
          <w:szCs w:val="21"/>
        </w:rPr>
        <w:t>stosuje się odpowiednio przepisy art. 22 oraz art. 23 ustawy z dnia 14 czerwca 1960 r.  - Kodeks postępowania administracyjnego.</w:t>
      </w:r>
      <w:r w:rsidR="00005ED7">
        <w:rPr>
          <w:rFonts w:asciiTheme="minorHAnsi" w:hAnsiTheme="minorHAnsi" w:cstheme="minorHAnsi"/>
          <w:sz w:val="21"/>
          <w:szCs w:val="21"/>
        </w:rPr>
        <w:t xml:space="preserve"> </w:t>
      </w:r>
    </w:p>
    <w:p w14:paraId="014C0622" w14:textId="36C8979E" w:rsidR="00BA324D" w:rsidRPr="00BA324D" w:rsidRDefault="004E4EBF" w:rsidP="00B634E5">
      <w:pPr>
        <w:pStyle w:val="Akapitzlist"/>
        <w:numPr>
          <w:ilvl w:val="0"/>
          <w:numId w:val="8"/>
        </w:numPr>
        <w:ind w:left="360"/>
        <w:jc w:val="both"/>
        <w:rPr>
          <w:rFonts w:asciiTheme="minorHAnsi" w:hAnsiTheme="minorHAnsi" w:cstheme="minorHAnsi"/>
          <w:sz w:val="21"/>
          <w:szCs w:val="21"/>
        </w:rPr>
      </w:pPr>
      <w:r>
        <w:rPr>
          <w:rFonts w:asciiTheme="minorHAnsi" w:hAnsiTheme="minorHAnsi" w:cstheme="minorHAnsi"/>
          <w:b/>
          <w:bCs/>
          <w:sz w:val="21"/>
          <w:szCs w:val="21"/>
        </w:rPr>
        <w:t>Gmina Zduny, którą obsługuje Urząd Gminy Zduny</w:t>
      </w:r>
      <w:r>
        <w:rPr>
          <w:rFonts w:asciiTheme="minorHAnsi" w:hAnsiTheme="minorHAnsi" w:cstheme="minorHAnsi"/>
          <w:sz w:val="21"/>
          <w:szCs w:val="21"/>
        </w:rPr>
        <w:t xml:space="preserve"> </w:t>
      </w:r>
      <w:r w:rsidR="00BA324D" w:rsidRPr="00BA324D">
        <w:rPr>
          <w:rFonts w:asciiTheme="minorHAnsi" w:hAnsiTheme="minorHAnsi" w:cstheme="minorHAnsi"/>
          <w:sz w:val="21"/>
          <w:szCs w:val="21"/>
        </w:rPr>
        <w:t>jest odpowiedzialn</w:t>
      </w:r>
      <w:r>
        <w:rPr>
          <w:rFonts w:asciiTheme="minorHAnsi" w:hAnsiTheme="minorHAnsi" w:cstheme="minorHAnsi"/>
          <w:sz w:val="21"/>
          <w:szCs w:val="21"/>
        </w:rPr>
        <w:t>a</w:t>
      </w:r>
      <w:r w:rsidR="00BA324D" w:rsidRPr="00BA324D">
        <w:rPr>
          <w:rFonts w:asciiTheme="minorHAnsi" w:hAnsiTheme="minorHAnsi" w:cstheme="minorHAnsi"/>
          <w:sz w:val="21"/>
          <w:szCs w:val="21"/>
        </w:rPr>
        <w:t xml:space="preserve"> za należyte umożliwienie </w:t>
      </w:r>
      <w:r>
        <w:rPr>
          <w:rFonts w:asciiTheme="minorHAnsi" w:hAnsiTheme="minorHAnsi" w:cstheme="minorHAnsi"/>
          <w:sz w:val="21"/>
          <w:szCs w:val="21"/>
        </w:rPr>
        <w:br/>
      </w:r>
      <w:r w:rsidR="00BA324D" w:rsidRPr="00BA324D">
        <w:rPr>
          <w:rFonts w:asciiTheme="minorHAnsi" w:hAnsiTheme="minorHAnsi" w:cstheme="minorHAnsi"/>
          <w:sz w:val="21"/>
          <w:szCs w:val="21"/>
        </w:rPr>
        <w:t xml:space="preserve">i udostępnienie dokonywania zgłoszeń (również w sposób anonimowy, z pominięciem danych sygnalisty) za pomocą łatwo dostępnych kanałów zgłoszeń, opisanych szczegółowo </w:t>
      </w:r>
      <w:r w:rsidR="00BA324D">
        <w:rPr>
          <w:rFonts w:asciiTheme="minorHAnsi" w:hAnsiTheme="minorHAnsi" w:cstheme="minorHAnsi"/>
          <w:sz w:val="21"/>
          <w:szCs w:val="21"/>
        </w:rPr>
        <w:t xml:space="preserve">w punkcie poniżej. </w:t>
      </w:r>
      <w:r w:rsidR="00BA324D" w:rsidRPr="00BA324D">
        <w:rPr>
          <w:rFonts w:asciiTheme="minorHAnsi" w:hAnsiTheme="minorHAnsi" w:cstheme="minorHAnsi"/>
          <w:sz w:val="21"/>
          <w:szCs w:val="21"/>
        </w:rPr>
        <w:t xml:space="preserve"> </w:t>
      </w:r>
    </w:p>
    <w:p w14:paraId="5C93E658" w14:textId="77777777" w:rsidR="00BD5AC9" w:rsidRPr="00F25272" w:rsidRDefault="00BD5AC9" w:rsidP="00B634E5">
      <w:pPr>
        <w:pStyle w:val="Akapitzlist"/>
        <w:numPr>
          <w:ilvl w:val="0"/>
          <w:numId w:val="8"/>
        </w:numPr>
        <w:spacing w:line="276" w:lineRule="auto"/>
        <w:ind w:left="360"/>
        <w:jc w:val="both"/>
        <w:rPr>
          <w:rFonts w:asciiTheme="minorHAnsi" w:hAnsiTheme="minorHAnsi" w:cstheme="minorHAnsi"/>
          <w:sz w:val="21"/>
          <w:szCs w:val="21"/>
        </w:rPr>
      </w:pPr>
      <w:r w:rsidRPr="00F25272">
        <w:rPr>
          <w:rFonts w:asciiTheme="minorHAnsi" w:hAnsiTheme="minorHAnsi" w:cstheme="minorHAnsi"/>
          <w:sz w:val="21"/>
          <w:szCs w:val="21"/>
        </w:rPr>
        <w:t xml:space="preserve">Niniejszy regulamin umożliwia dokonanie zgłoszenia przez Sygnalistę za pomocą następujących </w:t>
      </w:r>
      <w:r w:rsidR="001D4047">
        <w:rPr>
          <w:rFonts w:asciiTheme="minorHAnsi" w:hAnsiTheme="minorHAnsi" w:cstheme="minorHAnsi"/>
          <w:sz w:val="21"/>
          <w:szCs w:val="21"/>
        </w:rPr>
        <w:t xml:space="preserve">dedykowanych </w:t>
      </w:r>
      <w:r w:rsidRPr="00F25272">
        <w:rPr>
          <w:rFonts w:asciiTheme="minorHAnsi" w:hAnsiTheme="minorHAnsi" w:cstheme="minorHAnsi"/>
          <w:sz w:val="21"/>
          <w:szCs w:val="21"/>
        </w:rPr>
        <w:t>kanałów</w:t>
      </w:r>
      <w:r w:rsidR="001D4047">
        <w:rPr>
          <w:rFonts w:asciiTheme="minorHAnsi" w:hAnsiTheme="minorHAnsi" w:cstheme="minorHAnsi"/>
          <w:sz w:val="21"/>
          <w:szCs w:val="21"/>
        </w:rPr>
        <w:t xml:space="preserve"> zgłoszeń</w:t>
      </w:r>
      <w:r w:rsidRPr="00F25272">
        <w:rPr>
          <w:rStyle w:val="Odwoanieprzypisudolnego"/>
          <w:rFonts w:asciiTheme="minorHAnsi" w:eastAsiaTheme="majorEastAsia" w:hAnsiTheme="minorHAnsi" w:cstheme="minorHAnsi"/>
          <w:sz w:val="21"/>
          <w:szCs w:val="21"/>
        </w:rPr>
        <w:footnoteReference w:id="1"/>
      </w:r>
      <w:r w:rsidRPr="00F25272">
        <w:rPr>
          <w:rFonts w:asciiTheme="minorHAnsi" w:hAnsiTheme="minorHAnsi" w:cstheme="minorHAnsi"/>
          <w:sz w:val="21"/>
          <w:szCs w:val="21"/>
        </w:rPr>
        <w:t>:</w:t>
      </w:r>
    </w:p>
    <w:p w14:paraId="30F8AD51" w14:textId="42B23C86" w:rsidR="00BD5AC9" w:rsidRPr="00F25272" w:rsidRDefault="00FE7673" w:rsidP="00F25272">
      <w:pPr>
        <w:pStyle w:val="Akapitzlist"/>
        <w:numPr>
          <w:ilvl w:val="0"/>
          <w:numId w:val="9"/>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zgłoszenie pisemne </w:t>
      </w:r>
      <w:r w:rsidR="00F25272">
        <w:rPr>
          <w:rFonts w:asciiTheme="minorHAnsi" w:hAnsiTheme="minorHAnsi" w:cstheme="minorHAnsi"/>
          <w:sz w:val="21"/>
          <w:szCs w:val="21"/>
        </w:rPr>
        <w:t xml:space="preserve">w </w:t>
      </w:r>
      <w:r w:rsidR="00F25272" w:rsidRPr="00E96E92">
        <w:rPr>
          <w:rFonts w:asciiTheme="majorHAnsi" w:hAnsiTheme="majorHAnsi" w:cstheme="majorHAnsi"/>
          <w:sz w:val="21"/>
          <w:szCs w:val="21"/>
        </w:rPr>
        <w:t>postaci elektronicznej</w:t>
      </w:r>
      <w:r w:rsidRPr="00E96E92">
        <w:rPr>
          <w:rFonts w:asciiTheme="majorHAnsi" w:hAnsiTheme="majorHAnsi" w:cstheme="majorHAnsi"/>
          <w:sz w:val="21"/>
          <w:szCs w:val="21"/>
        </w:rPr>
        <w:t xml:space="preserve"> - </w:t>
      </w:r>
      <w:r w:rsidR="00BD5AC9" w:rsidRPr="00E96E92">
        <w:rPr>
          <w:rFonts w:asciiTheme="majorHAnsi" w:hAnsiTheme="majorHAnsi" w:cstheme="majorHAnsi"/>
          <w:sz w:val="21"/>
          <w:szCs w:val="21"/>
        </w:rPr>
        <w:t>skrzynka mailowa dedykowana do zgł</w:t>
      </w:r>
      <w:r w:rsidR="004E4EBF">
        <w:rPr>
          <w:rFonts w:asciiTheme="majorHAnsi" w:hAnsiTheme="majorHAnsi" w:cstheme="majorHAnsi"/>
          <w:sz w:val="21"/>
          <w:szCs w:val="21"/>
        </w:rPr>
        <w:t>aszania</w:t>
      </w:r>
      <w:r w:rsidR="00BD5AC9" w:rsidRPr="00E96E92">
        <w:rPr>
          <w:rFonts w:asciiTheme="majorHAnsi" w:hAnsiTheme="majorHAnsi" w:cstheme="majorHAnsi"/>
          <w:sz w:val="21"/>
          <w:szCs w:val="21"/>
        </w:rPr>
        <w:t xml:space="preserve"> nieprawidłowości</w:t>
      </w:r>
      <w:r w:rsidRPr="00E96E92">
        <w:rPr>
          <w:rFonts w:asciiTheme="majorHAnsi" w:hAnsiTheme="majorHAnsi" w:cstheme="majorHAnsi"/>
          <w:sz w:val="21"/>
          <w:szCs w:val="21"/>
        </w:rPr>
        <w:t xml:space="preserve"> przez sygnalistów</w:t>
      </w:r>
      <w:r w:rsidR="00EB70EB">
        <w:rPr>
          <w:rFonts w:asciiTheme="majorHAnsi" w:hAnsiTheme="majorHAnsi" w:cstheme="majorHAnsi"/>
          <w:sz w:val="21"/>
          <w:szCs w:val="21"/>
        </w:rPr>
        <w:t xml:space="preserve">: </w:t>
      </w:r>
      <w:r w:rsidR="00EB70EB" w:rsidRPr="00EB70EB">
        <w:rPr>
          <w:rFonts w:asciiTheme="majorHAnsi" w:hAnsiTheme="majorHAnsi" w:cstheme="majorHAnsi"/>
          <w:sz w:val="21"/>
          <w:szCs w:val="21"/>
        </w:rPr>
        <w:t xml:space="preserve"> </w:t>
      </w:r>
      <w:hyperlink r:id="rId9" w:history="1">
        <w:r w:rsidR="00EB70EB" w:rsidRPr="00EB70EB">
          <w:rPr>
            <w:rStyle w:val="Hipercze"/>
            <w:rFonts w:asciiTheme="majorHAnsi" w:hAnsiTheme="majorHAnsi" w:cstheme="majorHAnsi"/>
            <w:sz w:val="21"/>
            <w:szCs w:val="21"/>
          </w:rPr>
          <w:t>sygnalistazewnetrzny@gminazduny.pl</w:t>
        </w:r>
        <w:r w:rsidR="00E96E92" w:rsidRPr="00EB70EB">
          <w:rPr>
            <w:rStyle w:val="Hipercze"/>
            <w:rFonts w:asciiTheme="majorHAnsi" w:hAnsiTheme="majorHAnsi" w:cstheme="majorHAnsi"/>
            <w:sz w:val="21"/>
            <w:szCs w:val="21"/>
          </w:rPr>
          <w:t>;</w:t>
        </w:r>
      </w:hyperlink>
      <w:r w:rsidR="00E96E92">
        <w:t xml:space="preserve"> </w:t>
      </w:r>
    </w:p>
    <w:p w14:paraId="4F1DB838" w14:textId="1D5F7AFF" w:rsidR="00BD5AC9" w:rsidRDefault="00FE7673" w:rsidP="00BD5AC9">
      <w:pPr>
        <w:pStyle w:val="Akapitzlist"/>
        <w:numPr>
          <w:ilvl w:val="0"/>
          <w:numId w:val="9"/>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zgłoszenie pisemne w postaci </w:t>
      </w:r>
      <w:r w:rsidR="00F25272">
        <w:rPr>
          <w:rFonts w:asciiTheme="minorHAnsi" w:hAnsiTheme="minorHAnsi" w:cstheme="minorHAnsi"/>
          <w:sz w:val="21"/>
          <w:szCs w:val="21"/>
        </w:rPr>
        <w:t xml:space="preserve">papierowej </w:t>
      </w:r>
      <w:r w:rsidR="00BD5AC9" w:rsidRPr="00BD5AC9">
        <w:rPr>
          <w:rFonts w:asciiTheme="minorHAnsi" w:hAnsiTheme="minorHAnsi" w:cstheme="minorHAnsi"/>
          <w:sz w:val="21"/>
          <w:szCs w:val="21"/>
        </w:rPr>
        <w:t xml:space="preserve">- na </w:t>
      </w:r>
      <w:r w:rsidR="009C03E3">
        <w:rPr>
          <w:rFonts w:asciiTheme="minorHAnsi" w:hAnsiTheme="minorHAnsi" w:cstheme="minorHAnsi"/>
          <w:sz w:val="21"/>
          <w:szCs w:val="21"/>
        </w:rPr>
        <w:t xml:space="preserve">adres </w:t>
      </w:r>
      <w:r>
        <w:rPr>
          <w:rFonts w:asciiTheme="minorHAnsi" w:hAnsiTheme="minorHAnsi" w:cstheme="minorHAnsi"/>
          <w:sz w:val="21"/>
          <w:szCs w:val="21"/>
        </w:rPr>
        <w:t>korespondencyjny</w:t>
      </w:r>
      <w:r w:rsidR="009C03E3">
        <w:rPr>
          <w:rFonts w:asciiTheme="minorHAnsi" w:hAnsiTheme="minorHAnsi" w:cstheme="minorHAnsi"/>
          <w:sz w:val="21"/>
          <w:szCs w:val="21"/>
        </w:rPr>
        <w:t xml:space="preserve"> </w:t>
      </w:r>
      <w:r w:rsidR="004E4EBF">
        <w:rPr>
          <w:rFonts w:asciiTheme="minorHAnsi" w:hAnsiTheme="minorHAnsi" w:cstheme="minorHAnsi"/>
          <w:sz w:val="21"/>
          <w:szCs w:val="21"/>
        </w:rPr>
        <w:t xml:space="preserve">organu pomocniczego Gminy, tj. </w:t>
      </w:r>
      <w:r w:rsidR="009C03E3">
        <w:rPr>
          <w:rFonts w:asciiTheme="minorHAnsi" w:hAnsiTheme="minorHAnsi" w:cstheme="minorHAnsi"/>
          <w:sz w:val="21"/>
          <w:szCs w:val="21"/>
        </w:rPr>
        <w:t>Urz</w:t>
      </w:r>
      <w:r>
        <w:rPr>
          <w:rFonts w:asciiTheme="minorHAnsi" w:hAnsiTheme="minorHAnsi" w:cstheme="minorHAnsi"/>
          <w:sz w:val="21"/>
          <w:szCs w:val="21"/>
        </w:rPr>
        <w:t>ędu</w:t>
      </w:r>
      <w:r w:rsidR="009C03E3">
        <w:rPr>
          <w:rFonts w:asciiTheme="minorHAnsi" w:hAnsiTheme="minorHAnsi" w:cstheme="minorHAnsi"/>
          <w:sz w:val="21"/>
          <w:szCs w:val="21"/>
        </w:rPr>
        <w:t xml:space="preserve"> Gminy Zduny</w:t>
      </w:r>
      <w:r>
        <w:rPr>
          <w:rFonts w:asciiTheme="minorHAnsi" w:hAnsiTheme="minorHAnsi" w:cstheme="minorHAnsi"/>
          <w:sz w:val="21"/>
          <w:szCs w:val="21"/>
        </w:rPr>
        <w:t xml:space="preserve">: </w:t>
      </w:r>
      <w:r w:rsidR="009C03E3">
        <w:rPr>
          <w:rFonts w:asciiTheme="minorHAnsi" w:hAnsiTheme="minorHAnsi" w:cstheme="minorHAnsi"/>
          <w:sz w:val="21"/>
          <w:szCs w:val="21"/>
        </w:rPr>
        <w:t>Zduny 1C, 99-440 Zduny</w:t>
      </w:r>
      <w:r>
        <w:rPr>
          <w:rFonts w:asciiTheme="minorHAnsi" w:hAnsiTheme="minorHAnsi" w:cstheme="minorHAnsi"/>
          <w:sz w:val="21"/>
          <w:szCs w:val="21"/>
        </w:rPr>
        <w:t>;</w:t>
      </w:r>
      <w:r w:rsidR="009C03E3">
        <w:rPr>
          <w:rFonts w:asciiTheme="minorHAnsi" w:hAnsiTheme="minorHAnsi" w:cstheme="minorHAnsi"/>
          <w:sz w:val="21"/>
          <w:szCs w:val="21"/>
        </w:rPr>
        <w:t xml:space="preserve"> </w:t>
      </w:r>
      <w:r w:rsidR="004E4EBF">
        <w:rPr>
          <w:rFonts w:asciiTheme="minorHAnsi" w:hAnsiTheme="minorHAnsi" w:cstheme="minorHAnsi"/>
          <w:sz w:val="21"/>
          <w:szCs w:val="21"/>
        </w:rPr>
        <w:br/>
      </w:r>
      <w:r w:rsidR="009C03E3">
        <w:rPr>
          <w:rFonts w:asciiTheme="minorHAnsi" w:hAnsiTheme="minorHAnsi" w:cstheme="minorHAnsi"/>
          <w:sz w:val="21"/>
          <w:szCs w:val="21"/>
        </w:rPr>
        <w:t>w zamkniętej kopercie z dopiskiem: ,,Zgłoszenie sygnalisty</w:t>
      </w:r>
      <w:r w:rsidR="00EB70EB">
        <w:rPr>
          <w:rFonts w:asciiTheme="minorHAnsi" w:hAnsiTheme="minorHAnsi" w:cstheme="minorHAnsi"/>
          <w:sz w:val="21"/>
          <w:szCs w:val="21"/>
        </w:rPr>
        <w:t xml:space="preserve"> zew </w:t>
      </w:r>
      <w:r w:rsidR="009C03E3">
        <w:rPr>
          <w:rFonts w:asciiTheme="minorHAnsi" w:hAnsiTheme="minorHAnsi" w:cstheme="minorHAnsi"/>
          <w:sz w:val="21"/>
          <w:szCs w:val="21"/>
        </w:rPr>
        <w:t xml:space="preserve"> – nie otwierać”</w:t>
      </w:r>
      <w:r w:rsidR="008E6AF7">
        <w:rPr>
          <w:rFonts w:asciiTheme="minorHAnsi" w:hAnsiTheme="minorHAnsi" w:cstheme="minorHAnsi"/>
          <w:sz w:val="21"/>
          <w:szCs w:val="21"/>
        </w:rPr>
        <w:t>;</w:t>
      </w:r>
    </w:p>
    <w:p w14:paraId="4231143C" w14:textId="003A5C00" w:rsidR="008E6AF7" w:rsidRPr="008E6AF7" w:rsidRDefault="00FE7673" w:rsidP="008E6AF7">
      <w:pPr>
        <w:pStyle w:val="Akapitzlist"/>
        <w:numPr>
          <w:ilvl w:val="0"/>
          <w:numId w:val="9"/>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zgłoszenie </w:t>
      </w:r>
      <w:r w:rsidR="009B3906">
        <w:rPr>
          <w:rFonts w:asciiTheme="minorHAnsi" w:hAnsiTheme="minorHAnsi" w:cstheme="minorHAnsi"/>
          <w:sz w:val="21"/>
          <w:szCs w:val="21"/>
        </w:rPr>
        <w:t>w postaci ustnej – na wniosek sygnalisty</w:t>
      </w:r>
      <w:r w:rsidR="008E6AF7" w:rsidRPr="008E6AF7">
        <w:rPr>
          <w:rFonts w:asciiTheme="minorHAnsi" w:hAnsiTheme="minorHAnsi" w:cstheme="minorHAnsi"/>
          <w:sz w:val="21"/>
          <w:szCs w:val="21"/>
        </w:rPr>
        <w:t xml:space="preserve"> </w:t>
      </w:r>
      <w:r w:rsidR="009B3906">
        <w:rPr>
          <w:rFonts w:asciiTheme="minorHAnsi" w:hAnsiTheme="minorHAnsi" w:cstheme="minorHAnsi"/>
          <w:sz w:val="21"/>
          <w:szCs w:val="21"/>
        </w:rPr>
        <w:t>zgłoszenie może</w:t>
      </w:r>
      <w:r w:rsidR="008E6AF7" w:rsidRPr="008E6AF7">
        <w:rPr>
          <w:rFonts w:asciiTheme="minorHAnsi" w:hAnsiTheme="minorHAnsi" w:cstheme="minorHAnsi"/>
          <w:sz w:val="21"/>
          <w:szCs w:val="21"/>
        </w:rPr>
        <w:t xml:space="preserve"> być dokonane podczas bezpośredniego spotkania zorganizowanego w terminie 14 dni od dnia otrzymania takiego wniosku</w:t>
      </w:r>
      <w:r w:rsidR="009B3906">
        <w:rPr>
          <w:rFonts w:asciiTheme="minorHAnsi" w:hAnsiTheme="minorHAnsi" w:cstheme="minorHAnsi"/>
          <w:sz w:val="21"/>
          <w:szCs w:val="21"/>
        </w:rPr>
        <w:t xml:space="preserve"> przez </w:t>
      </w:r>
      <w:r w:rsidR="004E4EBF">
        <w:rPr>
          <w:rFonts w:asciiTheme="minorHAnsi" w:hAnsiTheme="minorHAnsi" w:cstheme="minorHAnsi"/>
          <w:sz w:val="21"/>
          <w:szCs w:val="21"/>
        </w:rPr>
        <w:t xml:space="preserve">organ. </w:t>
      </w:r>
      <w:r w:rsidR="009B3906">
        <w:rPr>
          <w:rFonts w:asciiTheme="minorHAnsi" w:hAnsiTheme="minorHAnsi" w:cstheme="minorHAnsi"/>
          <w:sz w:val="21"/>
          <w:szCs w:val="21"/>
        </w:rPr>
        <w:t>Zgłoszenie to jest wówczas dokumentowane, za wcześniejszą zgodą sygnalisty przy pomocy protokołu ze spotkania bądź nagrania rozmowy. Po sporządzeniu protokołu ze spotkania S</w:t>
      </w:r>
      <w:r w:rsidR="009B3906" w:rsidRPr="009B3906">
        <w:rPr>
          <w:rFonts w:asciiTheme="minorHAnsi" w:hAnsiTheme="minorHAnsi" w:cstheme="minorHAnsi"/>
          <w:sz w:val="21"/>
          <w:szCs w:val="21"/>
        </w:rPr>
        <w:t>ygnalista m</w:t>
      </w:r>
      <w:r w:rsidR="009B3906">
        <w:rPr>
          <w:rFonts w:asciiTheme="minorHAnsi" w:hAnsiTheme="minorHAnsi" w:cstheme="minorHAnsi"/>
          <w:sz w:val="21"/>
          <w:szCs w:val="21"/>
        </w:rPr>
        <w:t xml:space="preserve">a prawo </w:t>
      </w:r>
      <w:r w:rsidR="009B3906" w:rsidRPr="009B3906">
        <w:rPr>
          <w:rFonts w:asciiTheme="minorHAnsi" w:hAnsiTheme="minorHAnsi" w:cstheme="minorHAnsi"/>
          <w:sz w:val="21"/>
          <w:szCs w:val="21"/>
        </w:rPr>
        <w:t xml:space="preserve">dokonać </w:t>
      </w:r>
      <w:r w:rsidR="009B3906">
        <w:rPr>
          <w:rFonts w:asciiTheme="minorHAnsi" w:hAnsiTheme="minorHAnsi" w:cstheme="minorHAnsi"/>
          <w:sz w:val="21"/>
          <w:szCs w:val="21"/>
        </w:rPr>
        <w:t xml:space="preserve">jego </w:t>
      </w:r>
      <w:r w:rsidR="009B3906" w:rsidRPr="009B3906">
        <w:rPr>
          <w:rFonts w:asciiTheme="minorHAnsi" w:hAnsiTheme="minorHAnsi" w:cstheme="minorHAnsi"/>
          <w:sz w:val="21"/>
          <w:szCs w:val="21"/>
        </w:rPr>
        <w:t xml:space="preserve">sprawdzenia, </w:t>
      </w:r>
      <w:r w:rsidR="009B3906">
        <w:rPr>
          <w:rFonts w:asciiTheme="minorHAnsi" w:hAnsiTheme="minorHAnsi" w:cstheme="minorHAnsi"/>
          <w:sz w:val="21"/>
          <w:szCs w:val="21"/>
        </w:rPr>
        <w:t xml:space="preserve">w razie potrzeby </w:t>
      </w:r>
      <w:r w:rsidR="009B3906" w:rsidRPr="009B3906">
        <w:rPr>
          <w:rFonts w:asciiTheme="minorHAnsi" w:hAnsiTheme="minorHAnsi" w:cstheme="minorHAnsi"/>
          <w:sz w:val="21"/>
          <w:szCs w:val="21"/>
        </w:rPr>
        <w:t>poprawienia</w:t>
      </w:r>
      <w:r w:rsidR="009B3906">
        <w:rPr>
          <w:rFonts w:asciiTheme="minorHAnsi" w:hAnsiTheme="minorHAnsi" w:cstheme="minorHAnsi"/>
          <w:sz w:val="21"/>
          <w:szCs w:val="21"/>
        </w:rPr>
        <w:t xml:space="preserve"> oraz końcowego </w:t>
      </w:r>
      <w:r w:rsidR="009B3906" w:rsidRPr="009B3906">
        <w:rPr>
          <w:rFonts w:asciiTheme="minorHAnsi" w:hAnsiTheme="minorHAnsi" w:cstheme="minorHAnsi"/>
          <w:sz w:val="21"/>
          <w:szCs w:val="21"/>
        </w:rPr>
        <w:t>zatwierdzenia</w:t>
      </w:r>
      <w:r w:rsidR="009B3906">
        <w:rPr>
          <w:rFonts w:asciiTheme="minorHAnsi" w:hAnsiTheme="minorHAnsi" w:cstheme="minorHAnsi"/>
          <w:sz w:val="21"/>
          <w:szCs w:val="21"/>
        </w:rPr>
        <w:t xml:space="preserve"> w formie własnoręcznego podpisu. </w:t>
      </w:r>
    </w:p>
    <w:p w14:paraId="6FE21E1B" w14:textId="77777777" w:rsidR="00AE01BE" w:rsidRDefault="009C03E3" w:rsidP="00B634E5">
      <w:pPr>
        <w:pStyle w:val="Akapitzlist"/>
        <w:numPr>
          <w:ilvl w:val="0"/>
          <w:numId w:val="8"/>
        </w:numPr>
        <w:spacing w:line="276" w:lineRule="auto"/>
        <w:ind w:left="360"/>
        <w:jc w:val="both"/>
        <w:rPr>
          <w:rFonts w:asciiTheme="minorHAnsi" w:hAnsiTheme="minorHAnsi" w:cstheme="minorHAnsi"/>
          <w:sz w:val="21"/>
          <w:szCs w:val="21"/>
        </w:rPr>
      </w:pPr>
      <w:r>
        <w:rPr>
          <w:rFonts w:asciiTheme="minorHAnsi" w:hAnsiTheme="minorHAnsi" w:cstheme="minorHAnsi"/>
          <w:sz w:val="21"/>
          <w:szCs w:val="21"/>
        </w:rPr>
        <w:lastRenderedPageBreak/>
        <w:t xml:space="preserve">Zgodnie z wolą ustawodawcy, organ publiczny ma obowiązek przyjmować zgłoszenia </w:t>
      </w:r>
      <w:r w:rsidR="00FE7673">
        <w:rPr>
          <w:rFonts w:asciiTheme="minorHAnsi" w:hAnsiTheme="minorHAnsi" w:cstheme="minorHAnsi"/>
          <w:sz w:val="21"/>
          <w:szCs w:val="21"/>
        </w:rPr>
        <w:t xml:space="preserve">zewnętrzne </w:t>
      </w:r>
      <w:r>
        <w:rPr>
          <w:rFonts w:asciiTheme="minorHAnsi" w:hAnsiTheme="minorHAnsi" w:cstheme="minorHAnsi"/>
          <w:sz w:val="21"/>
          <w:szCs w:val="21"/>
        </w:rPr>
        <w:t xml:space="preserve">dokonane bez ujawnienia tożsamości sygnalisty. Zgłoszenia anonimowe mogą zostać </w:t>
      </w:r>
      <w:r w:rsidR="0054117B">
        <w:rPr>
          <w:rFonts w:asciiTheme="minorHAnsi" w:hAnsiTheme="minorHAnsi" w:cstheme="minorHAnsi"/>
          <w:sz w:val="21"/>
          <w:szCs w:val="21"/>
        </w:rPr>
        <w:t xml:space="preserve">przekazane </w:t>
      </w:r>
      <w:r w:rsidR="00AE01BE">
        <w:rPr>
          <w:rFonts w:asciiTheme="minorHAnsi" w:hAnsiTheme="minorHAnsi" w:cstheme="minorHAnsi"/>
          <w:sz w:val="21"/>
          <w:szCs w:val="21"/>
        </w:rPr>
        <w:t xml:space="preserve">za pomocą </w:t>
      </w:r>
      <w:r w:rsidR="0054117B">
        <w:rPr>
          <w:rFonts w:asciiTheme="minorHAnsi" w:hAnsiTheme="minorHAnsi" w:cstheme="minorHAnsi"/>
          <w:sz w:val="21"/>
          <w:szCs w:val="21"/>
        </w:rPr>
        <w:t>następujący</w:t>
      </w:r>
      <w:r w:rsidR="00AE01BE">
        <w:rPr>
          <w:rFonts w:asciiTheme="minorHAnsi" w:hAnsiTheme="minorHAnsi" w:cstheme="minorHAnsi"/>
          <w:sz w:val="21"/>
          <w:szCs w:val="21"/>
        </w:rPr>
        <w:t>ch</w:t>
      </w:r>
      <w:r w:rsidR="0054117B">
        <w:rPr>
          <w:rFonts w:asciiTheme="minorHAnsi" w:hAnsiTheme="minorHAnsi" w:cstheme="minorHAnsi"/>
          <w:sz w:val="21"/>
          <w:szCs w:val="21"/>
        </w:rPr>
        <w:t xml:space="preserve"> kanał</w:t>
      </w:r>
      <w:r w:rsidR="00AE01BE">
        <w:rPr>
          <w:rFonts w:asciiTheme="minorHAnsi" w:hAnsiTheme="minorHAnsi" w:cstheme="minorHAnsi"/>
          <w:sz w:val="21"/>
          <w:szCs w:val="21"/>
        </w:rPr>
        <w:t>ów i w następujący sposób:</w:t>
      </w:r>
    </w:p>
    <w:p w14:paraId="50A9E99E" w14:textId="2D01FDD8" w:rsidR="00AE01BE" w:rsidRDefault="00AE01BE" w:rsidP="00AE01BE">
      <w:pPr>
        <w:pStyle w:val="Akapitzlist"/>
        <w:numPr>
          <w:ilvl w:val="0"/>
          <w:numId w:val="29"/>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zgłoszenie pisemne w postaci elektronicznej - </w:t>
      </w:r>
      <w:r w:rsidRPr="00AE01BE">
        <w:rPr>
          <w:rFonts w:asciiTheme="minorHAnsi" w:hAnsiTheme="minorHAnsi" w:cstheme="minorHAnsi"/>
          <w:sz w:val="21"/>
          <w:szCs w:val="21"/>
        </w:rPr>
        <w:t xml:space="preserve">skrzynka mailowa dedykowana do zgłoszeń nieprawidłowości przez </w:t>
      </w:r>
      <w:r w:rsidRPr="00E96E92">
        <w:rPr>
          <w:rFonts w:asciiTheme="majorHAnsi" w:hAnsiTheme="majorHAnsi" w:cstheme="majorHAnsi"/>
          <w:sz w:val="21"/>
          <w:szCs w:val="21"/>
        </w:rPr>
        <w:t xml:space="preserve">sygnalistów </w:t>
      </w:r>
      <w:hyperlink r:id="rId10" w:history="1">
        <w:r w:rsidR="00EB70EB" w:rsidRPr="003E3A39">
          <w:rPr>
            <w:rStyle w:val="Hipercze"/>
            <w:rFonts w:asciiTheme="majorHAnsi" w:hAnsiTheme="majorHAnsi" w:cstheme="majorHAnsi"/>
            <w:sz w:val="21"/>
            <w:szCs w:val="21"/>
          </w:rPr>
          <w:t>– sygnalistazewnetrzny@gminazduny.pl</w:t>
        </w:r>
      </w:hyperlink>
      <w:r w:rsidR="00E96E92" w:rsidRPr="00E96E92">
        <w:rPr>
          <w:rFonts w:asciiTheme="majorHAnsi" w:hAnsiTheme="majorHAnsi" w:cstheme="majorHAnsi"/>
          <w:sz w:val="21"/>
          <w:szCs w:val="21"/>
        </w:rPr>
        <w:t>;</w:t>
      </w:r>
      <w:r w:rsidR="00E96E92">
        <w:t xml:space="preserve"> </w:t>
      </w:r>
      <w:r>
        <w:rPr>
          <w:rFonts w:asciiTheme="minorHAnsi" w:hAnsiTheme="minorHAnsi" w:cstheme="minorHAnsi"/>
          <w:sz w:val="21"/>
          <w:szCs w:val="21"/>
        </w:rPr>
        <w:t xml:space="preserve">Sygnalista przesyła zgłoszenie o naruszeniu prawa przy </w:t>
      </w:r>
      <w:r w:rsidR="00FE7673">
        <w:rPr>
          <w:rFonts w:asciiTheme="minorHAnsi" w:hAnsiTheme="minorHAnsi" w:cstheme="minorHAnsi"/>
          <w:sz w:val="21"/>
          <w:szCs w:val="21"/>
        </w:rPr>
        <w:t xml:space="preserve">pomocy </w:t>
      </w:r>
      <w:r w:rsidR="009C03E3">
        <w:rPr>
          <w:rFonts w:asciiTheme="minorHAnsi" w:hAnsiTheme="minorHAnsi" w:cstheme="minorHAnsi"/>
          <w:sz w:val="21"/>
          <w:szCs w:val="21"/>
        </w:rPr>
        <w:t>adresu mailowego</w:t>
      </w:r>
      <w:r>
        <w:rPr>
          <w:rFonts w:asciiTheme="minorHAnsi" w:hAnsiTheme="minorHAnsi" w:cstheme="minorHAnsi"/>
          <w:sz w:val="21"/>
          <w:szCs w:val="21"/>
        </w:rPr>
        <w:t xml:space="preserve">, który nie ujawnia jego </w:t>
      </w:r>
      <w:r w:rsidR="009C03E3">
        <w:rPr>
          <w:rFonts w:asciiTheme="minorHAnsi" w:hAnsiTheme="minorHAnsi" w:cstheme="minorHAnsi"/>
          <w:sz w:val="21"/>
          <w:szCs w:val="21"/>
        </w:rPr>
        <w:t>danych osobowych</w:t>
      </w:r>
      <w:r>
        <w:rPr>
          <w:rFonts w:asciiTheme="minorHAnsi" w:hAnsiTheme="minorHAnsi" w:cstheme="minorHAnsi"/>
          <w:sz w:val="21"/>
          <w:szCs w:val="21"/>
        </w:rPr>
        <w:t>;</w:t>
      </w:r>
    </w:p>
    <w:p w14:paraId="21743D53" w14:textId="65119C54" w:rsidR="00BD5AC9" w:rsidRPr="005C30CC" w:rsidRDefault="00AE01BE" w:rsidP="00AE01BE">
      <w:pPr>
        <w:pStyle w:val="Akapitzlist"/>
        <w:numPr>
          <w:ilvl w:val="0"/>
          <w:numId w:val="29"/>
        </w:numPr>
        <w:spacing w:line="276" w:lineRule="auto"/>
        <w:jc w:val="both"/>
        <w:rPr>
          <w:rFonts w:asciiTheme="minorHAnsi" w:hAnsiTheme="minorHAnsi" w:cstheme="minorHAnsi"/>
          <w:sz w:val="21"/>
          <w:szCs w:val="21"/>
        </w:rPr>
      </w:pPr>
      <w:r w:rsidRPr="005C30CC">
        <w:rPr>
          <w:rFonts w:asciiTheme="minorHAnsi" w:hAnsiTheme="minorHAnsi" w:cstheme="minorHAnsi"/>
          <w:sz w:val="21"/>
          <w:szCs w:val="21"/>
        </w:rPr>
        <w:t xml:space="preserve">zgłoszenie pisemne w postaci papierowej – na adres korespondencyjny </w:t>
      </w:r>
      <w:r w:rsidR="00CC6453" w:rsidRPr="005C30CC">
        <w:rPr>
          <w:rFonts w:asciiTheme="minorHAnsi" w:hAnsiTheme="minorHAnsi" w:cstheme="minorHAnsi"/>
          <w:sz w:val="21"/>
          <w:szCs w:val="21"/>
        </w:rPr>
        <w:t xml:space="preserve">jednostki pomocniczej obsługującej organ publiczny, jakim jest Gmina Zduny, tj. </w:t>
      </w:r>
      <w:r w:rsidR="009B3906" w:rsidRPr="005C30CC">
        <w:rPr>
          <w:rFonts w:asciiTheme="minorHAnsi" w:hAnsiTheme="minorHAnsi" w:cstheme="minorHAnsi"/>
          <w:sz w:val="21"/>
          <w:szCs w:val="21"/>
        </w:rPr>
        <w:t>Urz</w:t>
      </w:r>
      <w:r w:rsidR="00CC6453" w:rsidRPr="005C30CC">
        <w:rPr>
          <w:rFonts w:asciiTheme="minorHAnsi" w:hAnsiTheme="minorHAnsi" w:cstheme="minorHAnsi"/>
          <w:sz w:val="21"/>
          <w:szCs w:val="21"/>
        </w:rPr>
        <w:t>ąd</w:t>
      </w:r>
      <w:r w:rsidR="009B3906" w:rsidRPr="005C30CC">
        <w:rPr>
          <w:rFonts w:asciiTheme="minorHAnsi" w:hAnsiTheme="minorHAnsi" w:cstheme="minorHAnsi"/>
          <w:sz w:val="21"/>
          <w:szCs w:val="21"/>
        </w:rPr>
        <w:t xml:space="preserve"> Gminy Zduny</w:t>
      </w:r>
      <w:r w:rsidR="00774AD3" w:rsidRPr="005C30CC">
        <w:rPr>
          <w:rFonts w:asciiTheme="minorHAnsi" w:hAnsiTheme="minorHAnsi" w:cstheme="minorHAnsi"/>
          <w:sz w:val="21"/>
          <w:szCs w:val="21"/>
        </w:rPr>
        <w:t xml:space="preserve">: </w:t>
      </w:r>
      <w:r w:rsidRPr="005C30CC">
        <w:rPr>
          <w:rFonts w:asciiTheme="minorHAnsi" w:hAnsiTheme="minorHAnsi" w:cstheme="minorHAnsi"/>
          <w:sz w:val="21"/>
          <w:szCs w:val="21"/>
        </w:rPr>
        <w:t>Zduny 1C, 99-440 Zduny; w zamkniętej kopercie z dopiskiem: ,,Zgłoszenie sygnalisty</w:t>
      </w:r>
      <w:r w:rsidR="00EB70EB" w:rsidRPr="005C30CC">
        <w:rPr>
          <w:rFonts w:asciiTheme="minorHAnsi" w:hAnsiTheme="minorHAnsi" w:cstheme="minorHAnsi"/>
          <w:sz w:val="21"/>
          <w:szCs w:val="21"/>
        </w:rPr>
        <w:t xml:space="preserve"> zew</w:t>
      </w:r>
      <w:r w:rsidRPr="005C30CC">
        <w:rPr>
          <w:rFonts w:asciiTheme="minorHAnsi" w:hAnsiTheme="minorHAnsi" w:cstheme="minorHAnsi"/>
          <w:sz w:val="21"/>
          <w:szCs w:val="21"/>
        </w:rPr>
        <w:t xml:space="preserve"> – nie otwierać”, </w:t>
      </w:r>
      <w:r w:rsidR="00CC6453" w:rsidRPr="005C30CC">
        <w:rPr>
          <w:rFonts w:asciiTheme="minorHAnsi" w:hAnsiTheme="minorHAnsi" w:cstheme="minorHAnsi"/>
          <w:sz w:val="21"/>
          <w:szCs w:val="21"/>
        </w:rPr>
        <w:br/>
      </w:r>
      <w:r w:rsidRPr="005C30CC">
        <w:rPr>
          <w:rFonts w:asciiTheme="minorHAnsi" w:hAnsiTheme="minorHAnsi" w:cstheme="minorHAnsi"/>
          <w:sz w:val="21"/>
          <w:szCs w:val="21"/>
        </w:rPr>
        <w:t>z pominięciem danych nadawcy.</w:t>
      </w:r>
    </w:p>
    <w:p w14:paraId="0361545A" w14:textId="0410E932" w:rsidR="00B832CF" w:rsidRDefault="00B832CF" w:rsidP="00B634E5">
      <w:pPr>
        <w:pStyle w:val="Akapitzlist"/>
        <w:numPr>
          <w:ilvl w:val="0"/>
          <w:numId w:val="8"/>
        </w:numPr>
        <w:spacing w:line="276" w:lineRule="auto"/>
        <w:ind w:left="360"/>
        <w:jc w:val="both"/>
        <w:rPr>
          <w:rFonts w:asciiTheme="minorHAnsi" w:hAnsiTheme="minorHAnsi" w:cstheme="minorHAnsi"/>
          <w:sz w:val="21"/>
          <w:szCs w:val="21"/>
        </w:rPr>
      </w:pPr>
      <w:r w:rsidRPr="00B832CF">
        <w:rPr>
          <w:rFonts w:asciiTheme="minorHAnsi" w:hAnsiTheme="minorHAnsi" w:cstheme="minorHAnsi"/>
          <w:sz w:val="21"/>
          <w:szCs w:val="21"/>
        </w:rPr>
        <w:t>Kanały komunikacji przyjęte</w:t>
      </w:r>
      <w:r w:rsidRPr="009E218D">
        <w:rPr>
          <w:rFonts w:asciiTheme="minorHAnsi" w:hAnsiTheme="minorHAnsi" w:cstheme="minorHAnsi"/>
          <w:b/>
          <w:bCs/>
          <w:sz w:val="21"/>
          <w:szCs w:val="21"/>
        </w:rPr>
        <w:t xml:space="preserve"> </w:t>
      </w:r>
      <w:r w:rsidRPr="00B832CF">
        <w:rPr>
          <w:rFonts w:asciiTheme="minorHAnsi" w:hAnsiTheme="minorHAnsi" w:cstheme="minorHAnsi"/>
          <w:sz w:val="21"/>
          <w:szCs w:val="21"/>
        </w:rPr>
        <w:t>na potrzeby przyjmowania zgłoszeń zewnętrznych sygnalistów, zapewniają:</w:t>
      </w:r>
    </w:p>
    <w:p w14:paraId="47EDA0D7" w14:textId="77777777" w:rsidR="00B832CF" w:rsidRPr="00B832CF" w:rsidRDefault="00B832CF" w:rsidP="00B832CF">
      <w:pPr>
        <w:pStyle w:val="Akapitzlist"/>
        <w:numPr>
          <w:ilvl w:val="0"/>
          <w:numId w:val="22"/>
        </w:numPr>
        <w:spacing w:line="276" w:lineRule="auto"/>
        <w:jc w:val="both"/>
        <w:rPr>
          <w:rFonts w:asciiTheme="minorHAnsi" w:hAnsiTheme="minorHAnsi" w:cstheme="minorHAnsi"/>
          <w:sz w:val="21"/>
          <w:szCs w:val="21"/>
        </w:rPr>
      </w:pPr>
      <w:r w:rsidRPr="00B832CF">
        <w:rPr>
          <w:rFonts w:asciiTheme="minorHAnsi" w:hAnsiTheme="minorHAnsi" w:cstheme="minorHAnsi"/>
          <w:sz w:val="21"/>
          <w:szCs w:val="21"/>
        </w:rPr>
        <w:t>niezależność od kanałów komunikacji wykorzystywanych w ramach zwykłej działalności organu;</w:t>
      </w:r>
    </w:p>
    <w:p w14:paraId="02402F07" w14:textId="77777777" w:rsidR="00B832CF" w:rsidRPr="00B832CF" w:rsidRDefault="00B832CF" w:rsidP="00B832CF">
      <w:pPr>
        <w:pStyle w:val="Akapitzlist"/>
        <w:numPr>
          <w:ilvl w:val="0"/>
          <w:numId w:val="22"/>
        </w:numPr>
        <w:spacing w:line="276" w:lineRule="auto"/>
        <w:jc w:val="both"/>
        <w:rPr>
          <w:rFonts w:asciiTheme="minorHAnsi" w:hAnsiTheme="minorHAnsi" w:cstheme="minorHAnsi"/>
          <w:sz w:val="21"/>
          <w:szCs w:val="21"/>
        </w:rPr>
      </w:pPr>
      <w:r w:rsidRPr="00B832CF">
        <w:rPr>
          <w:rFonts w:asciiTheme="minorHAnsi" w:hAnsiTheme="minorHAnsi" w:cstheme="minorHAnsi"/>
          <w:sz w:val="21"/>
          <w:szCs w:val="21"/>
        </w:rPr>
        <w:t>kompletność, poufność i integralność danych, w tym ich zabezpieczenie przed dostępem do nich osób nieupoważnionych;</w:t>
      </w:r>
    </w:p>
    <w:p w14:paraId="7358C7A0" w14:textId="77777777" w:rsidR="00B832CF" w:rsidRDefault="00B832CF" w:rsidP="00B832CF">
      <w:pPr>
        <w:pStyle w:val="Akapitzlist"/>
        <w:numPr>
          <w:ilvl w:val="0"/>
          <w:numId w:val="22"/>
        </w:numPr>
        <w:spacing w:line="276" w:lineRule="auto"/>
        <w:jc w:val="both"/>
        <w:rPr>
          <w:rFonts w:asciiTheme="minorHAnsi" w:hAnsiTheme="minorHAnsi" w:cstheme="minorHAnsi"/>
          <w:sz w:val="21"/>
          <w:szCs w:val="21"/>
        </w:rPr>
      </w:pPr>
      <w:r w:rsidRPr="00B832CF">
        <w:rPr>
          <w:rFonts w:asciiTheme="minorHAnsi" w:hAnsiTheme="minorHAnsi" w:cstheme="minorHAnsi"/>
          <w:sz w:val="21"/>
          <w:szCs w:val="21"/>
        </w:rPr>
        <w:t>przechowywanie informacji w sposób trwały w celu umożliwienia prowadzenia dalszego postępowania wyjaśniającego.</w:t>
      </w:r>
    </w:p>
    <w:p w14:paraId="0A492480" w14:textId="77777777" w:rsidR="00BD5AC9" w:rsidRPr="00BD5AC9" w:rsidRDefault="00BD5AC9" w:rsidP="00EB70EB">
      <w:pPr>
        <w:pStyle w:val="Akapitzlist"/>
        <w:numPr>
          <w:ilvl w:val="0"/>
          <w:numId w:val="8"/>
        </w:numPr>
        <w:spacing w:line="276" w:lineRule="auto"/>
        <w:ind w:left="360"/>
        <w:jc w:val="both"/>
        <w:rPr>
          <w:rFonts w:asciiTheme="minorHAnsi" w:hAnsiTheme="minorHAnsi" w:cstheme="minorHAnsi"/>
          <w:sz w:val="21"/>
          <w:szCs w:val="21"/>
        </w:rPr>
      </w:pPr>
      <w:r w:rsidRPr="00BD5AC9">
        <w:rPr>
          <w:rFonts w:asciiTheme="minorHAnsi" w:hAnsiTheme="minorHAnsi" w:cstheme="minorHAnsi"/>
          <w:sz w:val="21"/>
          <w:szCs w:val="21"/>
        </w:rPr>
        <w:t>Składane zgłoszenie powinno zawierać przejrzyste i pełne wyjaśnienie jego przedmiotu</w:t>
      </w:r>
      <w:r w:rsidR="006F0AAF">
        <w:rPr>
          <w:rFonts w:asciiTheme="minorHAnsi" w:hAnsiTheme="minorHAnsi" w:cstheme="minorHAnsi"/>
          <w:sz w:val="21"/>
          <w:szCs w:val="21"/>
        </w:rPr>
        <w:t xml:space="preserve"> </w:t>
      </w:r>
      <w:r w:rsidR="00FE7673">
        <w:rPr>
          <w:rFonts w:asciiTheme="minorHAnsi" w:hAnsiTheme="minorHAnsi" w:cstheme="minorHAnsi"/>
          <w:sz w:val="21"/>
          <w:szCs w:val="21"/>
        </w:rPr>
        <w:t xml:space="preserve">a także </w:t>
      </w:r>
      <w:r w:rsidRPr="00BD5AC9">
        <w:rPr>
          <w:rFonts w:asciiTheme="minorHAnsi" w:hAnsiTheme="minorHAnsi" w:cstheme="minorHAnsi"/>
          <w:sz w:val="21"/>
          <w:szCs w:val="21"/>
        </w:rPr>
        <w:t xml:space="preserve">powinno zawierać co najmniej </w:t>
      </w:r>
      <w:r w:rsidR="00900C23">
        <w:rPr>
          <w:rFonts w:asciiTheme="minorHAnsi" w:hAnsiTheme="minorHAnsi" w:cstheme="minorHAnsi"/>
          <w:sz w:val="21"/>
          <w:szCs w:val="21"/>
        </w:rPr>
        <w:t>takie informacje, jak:</w:t>
      </w:r>
      <w:r w:rsidRPr="00BD5AC9">
        <w:rPr>
          <w:rFonts w:asciiTheme="minorHAnsi" w:hAnsiTheme="minorHAnsi" w:cstheme="minorHAnsi"/>
          <w:sz w:val="21"/>
          <w:szCs w:val="21"/>
        </w:rPr>
        <w:t xml:space="preserve"> </w:t>
      </w:r>
    </w:p>
    <w:p w14:paraId="3309FC0C" w14:textId="77777777" w:rsidR="00BD5AC9" w:rsidRPr="00BD5AC9" w:rsidRDefault="00BD5AC9" w:rsidP="00BD5AC9">
      <w:pPr>
        <w:pStyle w:val="Akapitzlist"/>
        <w:numPr>
          <w:ilvl w:val="0"/>
          <w:numId w:val="19"/>
        </w:numPr>
        <w:spacing w:line="276" w:lineRule="auto"/>
        <w:jc w:val="both"/>
        <w:rPr>
          <w:rFonts w:asciiTheme="minorHAnsi" w:hAnsiTheme="minorHAnsi" w:cstheme="minorHAnsi"/>
          <w:sz w:val="21"/>
          <w:szCs w:val="21"/>
        </w:rPr>
      </w:pPr>
      <w:r w:rsidRPr="00BD5AC9">
        <w:rPr>
          <w:rFonts w:asciiTheme="minorHAnsi" w:hAnsiTheme="minorHAnsi" w:cstheme="minorHAnsi"/>
          <w:sz w:val="21"/>
          <w:szCs w:val="21"/>
        </w:rPr>
        <w:t>dat</w:t>
      </w:r>
      <w:r w:rsidR="00900C23">
        <w:rPr>
          <w:rFonts w:asciiTheme="minorHAnsi" w:hAnsiTheme="minorHAnsi" w:cstheme="minorHAnsi"/>
          <w:sz w:val="21"/>
          <w:szCs w:val="21"/>
        </w:rPr>
        <w:t>a</w:t>
      </w:r>
      <w:r w:rsidRPr="00BD5AC9">
        <w:rPr>
          <w:rFonts w:asciiTheme="minorHAnsi" w:hAnsiTheme="minorHAnsi" w:cstheme="minorHAnsi"/>
          <w:sz w:val="21"/>
          <w:szCs w:val="21"/>
        </w:rPr>
        <w:t xml:space="preserve"> oraz miejsce zaistnienia naruszenia prawa lub dat</w:t>
      </w:r>
      <w:r w:rsidR="00900C23">
        <w:rPr>
          <w:rFonts w:asciiTheme="minorHAnsi" w:hAnsiTheme="minorHAnsi" w:cstheme="minorHAnsi"/>
          <w:sz w:val="21"/>
          <w:szCs w:val="21"/>
        </w:rPr>
        <w:t>a</w:t>
      </w:r>
      <w:r w:rsidRPr="00BD5AC9">
        <w:rPr>
          <w:rFonts w:asciiTheme="minorHAnsi" w:hAnsiTheme="minorHAnsi" w:cstheme="minorHAnsi"/>
          <w:sz w:val="21"/>
          <w:szCs w:val="21"/>
        </w:rPr>
        <w:t xml:space="preserve"> i miejsce pozyskania informacji </w:t>
      </w:r>
      <w:r w:rsidR="009C03E3">
        <w:rPr>
          <w:rFonts w:asciiTheme="minorHAnsi" w:hAnsiTheme="minorHAnsi" w:cstheme="minorHAnsi"/>
          <w:sz w:val="21"/>
          <w:szCs w:val="21"/>
        </w:rPr>
        <w:br/>
      </w:r>
      <w:r w:rsidRPr="00BD5AC9">
        <w:rPr>
          <w:rFonts w:asciiTheme="minorHAnsi" w:hAnsiTheme="minorHAnsi" w:cstheme="minorHAnsi"/>
          <w:sz w:val="21"/>
          <w:szCs w:val="21"/>
        </w:rPr>
        <w:t>o naruszeniu prawa</w:t>
      </w:r>
      <w:r w:rsidR="00FE7673">
        <w:rPr>
          <w:rFonts w:asciiTheme="minorHAnsi" w:hAnsiTheme="minorHAnsi" w:cstheme="minorHAnsi"/>
          <w:sz w:val="21"/>
          <w:szCs w:val="21"/>
        </w:rPr>
        <w:t>;</w:t>
      </w:r>
    </w:p>
    <w:p w14:paraId="21171F05" w14:textId="77777777" w:rsidR="00BD5AC9" w:rsidRPr="00BD5AC9" w:rsidRDefault="00BD5AC9" w:rsidP="00BD5AC9">
      <w:pPr>
        <w:pStyle w:val="Akapitzlist"/>
        <w:numPr>
          <w:ilvl w:val="0"/>
          <w:numId w:val="19"/>
        </w:numPr>
        <w:spacing w:line="276" w:lineRule="auto"/>
        <w:jc w:val="both"/>
        <w:rPr>
          <w:rFonts w:asciiTheme="minorHAnsi" w:hAnsiTheme="minorHAnsi" w:cstheme="minorHAnsi"/>
          <w:sz w:val="21"/>
          <w:szCs w:val="21"/>
        </w:rPr>
      </w:pPr>
      <w:r w:rsidRPr="00BD5AC9">
        <w:rPr>
          <w:rFonts w:asciiTheme="minorHAnsi" w:hAnsiTheme="minorHAnsi" w:cstheme="minorHAnsi"/>
          <w:sz w:val="21"/>
          <w:szCs w:val="21"/>
        </w:rPr>
        <w:t>opis konkretnej sytuacji lub okoliczności stwarzających możliwość wystąpienia naruszenia prawa</w:t>
      </w:r>
      <w:r w:rsidR="00FE7673">
        <w:rPr>
          <w:rFonts w:asciiTheme="minorHAnsi" w:hAnsiTheme="minorHAnsi" w:cstheme="minorHAnsi"/>
          <w:sz w:val="21"/>
          <w:szCs w:val="21"/>
        </w:rPr>
        <w:t>;</w:t>
      </w:r>
    </w:p>
    <w:p w14:paraId="0F0DC14F" w14:textId="77777777" w:rsidR="00BD5AC9" w:rsidRPr="00BD5AC9" w:rsidRDefault="00BD5AC9" w:rsidP="00BD5AC9">
      <w:pPr>
        <w:pStyle w:val="Akapitzlist"/>
        <w:numPr>
          <w:ilvl w:val="0"/>
          <w:numId w:val="19"/>
        </w:numPr>
        <w:spacing w:line="276" w:lineRule="auto"/>
        <w:jc w:val="both"/>
        <w:rPr>
          <w:rFonts w:asciiTheme="minorHAnsi" w:hAnsiTheme="minorHAnsi" w:cstheme="minorHAnsi"/>
          <w:sz w:val="21"/>
          <w:szCs w:val="21"/>
        </w:rPr>
      </w:pPr>
      <w:r w:rsidRPr="00BD5AC9">
        <w:rPr>
          <w:rFonts w:asciiTheme="minorHAnsi" w:hAnsiTheme="minorHAnsi" w:cstheme="minorHAnsi"/>
          <w:sz w:val="21"/>
          <w:szCs w:val="21"/>
        </w:rPr>
        <w:t>wskazanie podmiotu, którego dotyczy zgłoszenie</w:t>
      </w:r>
      <w:r w:rsidR="00FE7673">
        <w:rPr>
          <w:rFonts w:asciiTheme="minorHAnsi" w:hAnsiTheme="minorHAnsi" w:cstheme="minorHAnsi"/>
          <w:sz w:val="21"/>
          <w:szCs w:val="21"/>
        </w:rPr>
        <w:t>;</w:t>
      </w:r>
    </w:p>
    <w:p w14:paraId="1DBDB9E9" w14:textId="77777777" w:rsidR="00BD5AC9" w:rsidRPr="00BD5AC9" w:rsidRDefault="00BD5AC9" w:rsidP="00BD5AC9">
      <w:pPr>
        <w:pStyle w:val="Akapitzlist"/>
        <w:numPr>
          <w:ilvl w:val="0"/>
          <w:numId w:val="19"/>
        </w:numPr>
        <w:spacing w:line="276" w:lineRule="auto"/>
        <w:jc w:val="both"/>
        <w:rPr>
          <w:rFonts w:asciiTheme="minorHAnsi" w:hAnsiTheme="minorHAnsi" w:cstheme="minorHAnsi"/>
          <w:sz w:val="21"/>
          <w:szCs w:val="21"/>
        </w:rPr>
      </w:pPr>
      <w:r w:rsidRPr="00BD5AC9">
        <w:rPr>
          <w:rFonts w:asciiTheme="minorHAnsi" w:hAnsiTheme="minorHAnsi" w:cstheme="minorHAnsi"/>
          <w:sz w:val="21"/>
          <w:szCs w:val="21"/>
        </w:rPr>
        <w:t>wskazanie ewentualnych świadków naruszenia prawa</w:t>
      </w:r>
      <w:r w:rsidR="00FE7673">
        <w:rPr>
          <w:rFonts w:asciiTheme="minorHAnsi" w:hAnsiTheme="minorHAnsi" w:cstheme="minorHAnsi"/>
          <w:sz w:val="21"/>
          <w:szCs w:val="21"/>
        </w:rPr>
        <w:t>;</w:t>
      </w:r>
    </w:p>
    <w:p w14:paraId="1291DAB1" w14:textId="77777777" w:rsidR="00BD5AC9" w:rsidRPr="00BD5AC9" w:rsidRDefault="00BD5AC9" w:rsidP="00BD5AC9">
      <w:pPr>
        <w:pStyle w:val="Akapitzlist"/>
        <w:numPr>
          <w:ilvl w:val="0"/>
          <w:numId w:val="19"/>
        </w:numPr>
        <w:spacing w:line="276" w:lineRule="auto"/>
        <w:jc w:val="both"/>
        <w:rPr>
          <w:rFonts w:asciiTheme="minorHAnsi" w:hAnsiTheme="minorHAnsi" w:cstheme="minorHAnsi"/>
          <w:sz w:val="21"/>
          <w:szCs w:val="21"/>
        </w:rPr>
      </w:pPr>
      <w:r w:rsidRPr="00BD5AC9">
        <w:rPr>
          <w:rFonts w:asciiTheme="minorHAnsi" w:hAnsiTheme="minorHAnsi" w:cstheme="minorHAnsi"/>
          <w:sz w:val="21"/>
          <w:szCs w:val="21"/>
        </w:rPr>
        <w:t>wskazanie wszystkich dowodów i informacji, jakimi dysponuje sygnalista, które mogą okazać się pomocne w procesie rozpatrywania zgłoszenia</w:t>
      </w:r>
      <w:r w:rsidR="00FE7673">
        <w:rPr>
          <w:rFonts w:asciiTheme="minorHAnsi" w:hAnsiTheme="minorHAnsi" w:cstheme="minorHAnsi"/>
          <w:sz w:val="21"/>
          <w:szCs w:val="21"/>
        </w:rPr>
        <w:t>;</w:t>
      </w:r>
    </w:p>
    <w:p w14:paraId="007F70E0" w14:textId="77777777" w:rsidR="00BD5AC9" w:rsidRPr="00BD5AC9" w:rsidRDefault="00BD5AC9" w:rsidP="00BD5AC9">
      <w:pPr>
        <w:pStyle w:val="Akapitzlist"/>
        <w:numPr>
          <w:ilvl w:val="0"/>
          <w:numId w:val="19"/>
        </w:numPr>
        <w:spacing w:line="276" w:lineRule="auto"/>
        <w:jc w:val="both"/>
        <w:rPr>
          <w:rFonts w:asciiTheme="minorHAnsi" w:hAnsiTheme="minorHAnsi" w:cstheme="minorHAnsi"/>
          <w:sz w:val="21"/>
          <w:szCs w:val="21"/>
        </w:rPr>
      </w:pPr>
      <w:r w:rsidRPr="00BD5AC9">
        <w:rPr>
          <w:rFonts w:asciiTheme="minorHAnsi" w:hAnsiTheme="minorHAnsi" w:cstheme="minorHAnsi"/>
          <w:sz w:val="21"/>
          <w:szCs w:val="21"/>
        </w:rPr>
        <w:t>wskazanie preferowanego sposobu kontaktu zwrotnego</w:t>
      </w:r>
      <w:r w:rsidR="00C754B1">
        <w:rPr>
          <w:rFonts w:asciiTheme="minorHAnsi" w:hAnsiTheme="minorHAnsi" w:cstheme="minorHAnsi"/>
          <w:sz w:val="21"/>
          <w:szCs w:val="21"/>
        </w:rPr>
        <w:t xml:space="preserve"> (</w:t>
      </w:r>
      <w:r w:rsidR="008E6AF7">
        <w:rPr>
          <w:rFonts w:asciiTheme="minorHAnsi" w:hAnsiTheme="minorHAnsi" w:cstheme="minorHAnsi"/>
          <w:sz w:val="21"/>
          <w:szCs w:val="21"/>
        </w:rPr>
        <w:t>element dobrowolny).</w:t>
      </w:r>
      <w:r w:rsidR="00C754B1">
        <w:rPr>
          <w:rFonts w:asciiTheme="minorHAnsi" w:hAnsiTheme="minorHAnsi" w:cstheme="minorHAnsi"/>
          <w:sz w:val="21"/>
          <w:szCs w:val="21"/>
        </w:rPr>
        <w:t xml:space="preserve"> </w:t>
      </w:r>
    </w:p>
    <w:p w14:paraId="639F37AF" w14:textId="7B1F87E6" w:rsidR="008B4F54" w:rsidRDefault="00BD5AC9" w:rsidP="00EB70EB">
      <w:pPr>
        <w:pStyle w:val="Akapitzlist"/>
        <w:numPr>
          <w:ilvl w:val="0"/>
          <w:numId w:val="8"/>
        </w:numPr>
        <w:spacing w:line="276" w:lineRule="auto"/>
        <w:ind w:left="360"/>
        <w:jc w:val="both"/>
        <w:rPr>
          <w:rFonts w:asciiTheme="minorHAnsi" w:hAnsiTheme="minorHAnsi" w:cstheme="minorHAnsi"/>
          <w:sz w:val="21"/>
          <w:szCs w:val="21"/>
        </w:rPr>
      </w:pPr>
      <w:r w:rsidRPr="00BD5AC9">
        <w:rPr>
          <w:rFonts w:asciiTheme="minorHAnsi" w:hAnsiTheme="minorHAnsi" w:cstheme="minorHAnsi"/>
          <w:sz w:val="21"/>
          <w:szCs w:val="21"/>
        </w:rPr>
        <w:t xml:space="preserve">Zgłoszenie może być dokonane wyłącznie w dobrej wierze. Zakazuje się świadomego składania fałszywych donosów. Osoba dokonująca zgłoszenia nieprawdziwych informacji podlega odpowiedzialności karnej, o której mowa w </w:t>
      </w:r>
      <w:r w:rsidR="00774AD3">
        <w:rPr>
          <w:rFonts w:asciiTheme="minorHAnsi" w:hAnsiTheme="minorHAnsi" w:cstheme="minorHAnsi"/>
          <w:sz w:val="21"/>
          <w:szCs w:val="21"/>
        </w:rPr>
        <w:t>§</w:t>
      </w:r>
      <w:r w:rsidRPr="00BD5AC9">
        <w:rPr>
          <w:rFonts w:asciiTheme="minorHAnsi" w:hAnsiTheme="minorHAnsi" w:cstheme="minorHAnsi"/>
          <w:sz w:val="21"/>
          <w:szCs w:val="21"/>
        </w:rPr>
        <w:t xml:space="preserve"> 9 niniejszego Regulaminu. </w:t>
      </w:r>
    </w:p>
    <w:p w14:paraId="76EB8B82" w14:textId="76E35976" w:rsidR="00EB70EB" w:rsidRDefault="00EB70EB">
      <w:pPr>
        <w:rPr>
          <w:rFonts w:eastAsia="Times New Roman" w:cstheme="minorHAnsi"/>
          <w:lang w:eastAsia="en-US"/>
        </w:rPr>
      </w:pPr>
      <w:r>
        <w:rPr>
          <w:rFonts w:cstheme="minorHAnsi"/>
        </w:rPr>
        <w:br w:type="page"/>
      </w:r>
    </w:p>
    <w:p w14:paraId="6E2827C6" w14:textId="77777777" w:rsidR="00BD5AC9" w:rsidRPr="00824E56" w:rsidRDefault="00BD5AC9" w:rsidP="00824E56">
      <w:pPr>
        <w:pStyle w:val="Nagwek1"/>
        <w:jc w:val="center"/>
        <w:rPr>
          <w:b/>
          <w:bCs/>
          <w:sz w:val="32"/>
          <w:szCs w:val="32"/>
        </w:rPr>
      </w:pPr>
      <w:bookmarkStart w:id="6" w:name="_Toc183769865"/>
      <w:bookmarkStart w:id="7" w:name="_Toc184720335"/>
      <w:r w:rsidRPr="00824E56">
        <w:rPr>
          <w:b/>
          <w:bCs/>
          <w:sz w:val="32"/>
          <w:szCs w:val="32"/>
        </w:rPr>
        <w:lastRenderedPageBreak/>
        <w:t>§ 4.</w:t>
      </w:r>
      <w:r w:rsidRPr="00824E56">
        <w:rPr>
          <w:b/>
          <w:bCs/>
          <w:sz w:val="32"/>
          <w:szCs w:val="32"/>
        </w:rPr>
        <w:br/>
      </w:r>
      <w:r w:rsidRPr="006C40E9">
        <w:rPr>
          <w:sz w:val="32"/>
          <w:szCs w:val="32"/>
        </w:rPr>
        <w:t>ANALIZA ZGŁOSZENIA, POSTĘPOWANIE WYJAŚNIAJĄCE</w:t>
      </w:r>
      <w:bookmarkEnd w:id="6"/>
      <w:bookmarkEnd w:id="7"/>
    </w:p>
    <w:p w14:paraId="158ACE5E" w14:textId="77777777" w:rsidR="00BD5AC9" w:rsidRPr="00BD5AC9" w:rsidRDefault="00BD5AC9" w:rsidP="00BD5AC9">
      <w:pPr>
        <w:rPr>
          <w:rFonts w:cstheme="minorHAnsi"/>
        </w:rPr>
      </w:pPr>
    </w:p>
    <w:p w14:paraId="091BB44F" w14:textId="464CED9E" w:rsidR="00FE7673" w:rsidRDefault="00705F44" w:rsidP="008F41EF">
      <w:pPr>
        <w:pStyle w:val="Akapitzlist"/>
        <w:numPr>
          <w:ilvl w:val="0"/>
          <w:numId w:val="10"/>
        </w:numPr>
        <w:spacing w:line="276" w:lineRule="auto"/>
        <w:jc w:val="both"/>
        <w:rPr>
          <w:rFonts w:asciiTheme="minorHAnsi" w:hAnsiTheme="minorHAnsi" w:cstheme="minorHAnsi"/>
          <w:sz w:val="21"/>
          <w:szCs w:val="21"/>
        </w:rPr>
      </w:pPr>
      <w:r w:rsidRPr="00705F44">
        <w:rPr>
          <w:rFonts w:asciiTheme="minorHAnsi" w:hAnsiTheme="minorHAnsi" w:cstheme="minorHAnsi"/>
          <w:sz w:val="21"/>
          <w:szCs w:val="21"/>
        </w:rPr>
        <w:t>Organ publiczny</w:t>
      </w:r>
      <w:r>
        <w:rPr>
          <w:rFonts w:asciiTheme="minorHAnsi" w:hAnsiTheme="minorHAnsi" w:cstheme="minorHAnsi"/>
          <w:b/>
          <w:bCs/>
          <w:sz w:val="21"/>
          <w:szCs w:val="21"/>
        </w:rPr>
        <w:t xml:space="preserve"> - </w:t>
      </w:r>
      <w:r w:rsidR="00CC2C58" w:rsidRPr="00CC2C58">
        <w:rPr>
          <w:rFonts w:asciiTheme="minorHAnsi" w:hAnsiTheme="minorHAnsi" w:cstheme="minorHAnsi"/>
          <w:b/>
          <w:bCs/>
          <w:sz w:val="21"/>
          <w:szCs w:val="21"/>
        </w:rPr>
        <w:t>Gmina Zduny</w:t>
      </w:r>
      <w:r w:rsidR="00CC2C58">
        <w:rPr>
          <w:rFonts w:asciiTheme="minorHAnsi" w:hAnsiTheme="minorHAnsi" w:cstheme="minorHAnsi"/>
          <w:sz w:val="21"/>
          <w:szCs w:val="21"/>
        </w:rPr>
        <w:t xml:space="preserve">, przy pomocy jednostki – </w:t>
      </w:r>
      <w:r w:rsidR="00CC2C58" w:rsidRPr="00CC2C58">
        <w:rPr>
          <w:rFonts w:asciiTheme="minorHAnsi" w:hAnsiTheme="minorHAnsi" w:cstheme="minorHAnsi"/>
          <w:b/>
          <w:bCs/>
          <w:sz w:val="21"/>
          <w:szCs w:val="21"/>
        </w:rPr>
        <w:t>Urzędu Gminy Zduny</w:t>
      </w:r>
      <w:r w:rsidR="00CC2C58">
        <w:rPr>
          <w:rFonts w:asciiTheme="minorHAnsi" w:hAnsiTheme="minorHAnsi" w:cstheme="minorHAnsi"/>
          <w:sz w:val="21"/>
          <w:szCs w:val="21"/>
        </w:rPr>
        <w:t xml:space="preserve">, </w:t>
      </w:r>
      <w:r w:rsidR="00BD5AC9" w:rsidRPr="00BD5AC9">
        <w:rPr>
          <w:rFonts w:asciiTheme="minorHAnsi" w:hAnsiTheme="minorHAnsi" w:cstheme="minorHAnsi"/>
          <w:sz w:val="21"/>
          <w:szCs w:val="21"/>
        </w:rPr>
        <w:t>ma obowiązek podjęcia, z zachowaniem należytej staranności, działań następczych</w:t>
      </w:r>
      <w:r w:rsidR="00CC2C58">
        <w:rPr>
          <w:rFonts w:asciiTheme="minorHAnsi" w:hAnsiTheme="minorHAnsi" w:cstheme="minorHAnsi"/>
          <w:sz w:val="21"/>
          <w:szCs w:val="21"/>
        </w:rPr>
        <w:t xml:space="preserve">. </w:t>
      </w:r>
    </w:p>
    <w:p w14:paraId="06E0EB1B" w14:textId="7D111063" w:rsidR="008F41EF" w:rsidRPr="008F41EF" w:rsidRDefault="00BD5AC9" w:rsidP="008F41EF">
      <w:pPr>
        <w:pStyle w:val="Akapitzlist"/>
        <w:numPr>
          <w:ilvl w:val="0"/>
          <w:numId w:val="10"/>
        </w:numPr>
        <w:spacing w:line="276" w:lineRule="auto"/>
        <w:jc w:val="both"/>
        <w:rPr>
          <w:rFonts w:asciiTheme="minorHAnsi" w:hAnsiTheme="minorHAnsi" w:cstheme="minorHAnsi"/>
          <w:sz w:val="21"/>
          <w:szCs w:val="21"/>
        </w:rPr>
      </w:pPr>
      <w:r w:rsidRPr="00BD5AC9">
        <w:rPr>
          <w:rFonts w:asciiTheme="minorHAnsi" w:hAnsiTheme="minorHAnsi" w:cstheme="minorHAnsi"/>
          <w:sz w:val="21"/>
          <w:szCs w:val="21"/>
        </w:rPr>
        <w:t>Po otrzymaniu zgłoszenia,</w:t>
      </w:r>
      <w:r w:rsidR="008E6AF7">
        <w:rPr>
          <w:rFonts w:asciiTheme="minorHAnsi" w:hAnsiTheme="minorHAnsi" w:cstheme="minorHAnsi"/>
          <w:sz w:val="21"/>
          <w:szCs w:val="21"/>
        </w:rPr>
        <w:t xml:space="preserve"> organ w pierwszej kolejności </w:t>
      </w:r>
      <w:r w:rsidR="00EB6327">
        <w:rPr>
          <w:rFonts w:asciiTheme="minorHAnsi" w:hAnsiTheme="minorHAnsi" w:cstheme="minorHAnsi"/>
          <w:sz w:val="21"/>
          <w:szCs w:val="21"/>
        </w:rPr>
        <w:t xml:space="preserve">dokonuje jego weryfikacji i ustala przy tym, czy owe zgłoszenie dotyczy naruszenia prawa oraz, czy przedmiot naruszenia, którego dotyczy zgłoszenie należy </w:t>
      </w:r>
      <w:r w:rsidR="00FE7673">
        <w:rPr>
          <w:rFonts w:asciiTheme="minorHAnsi" w:hAnsiTheme="minorHAnsi" w:cstheme="minorHAnsi"/>
          <w:sz w:val="21"/>
          <w:szCs w:val="21"/>
        </w:rPr>
        <w:t>do obszarów działania</w:t>
      </w:r>
      <w:r w:rsidR="00CC2C58">
        <w:rPr>
          <w:rFonts w:asciiTheme="minorHAnsi" w:hAnsiTheme="minorHAnsi" w:cstheme="minorHAnsi"/>
          <w:sz w:val="21"/>
          <w:szCs w:val="21"/>
        </w:rPr>
        <w:t xml:space="preserve"> tego organu. </w:t>
      </w:r>
      <w:r w:rsidR="008F41EF">
        <w:rPr>
          <w:rFonts w:asciiTheme="minorHAnsi" w:hAnsiTheme="minorHAnsi" w:cstheme="minorHAnsi"/>
          <w:sz w:val="21"/>
          <w:szCs w:val="21"/>
        </w:rPr>
        <w:t>Jeżeli tak, organ rozpatruje zgłoszenie, podejmuje działania następcze oraz – jeżeli to możliwe - przekazuje sygnaliście informację zwrotną. Jeżeli organ uzna się za nieodpowiedni</w:t>
      </w:r>
      <w:r w:rsidR="00FE7673">
        <w:rPr>
          <w:rFonts w:asciiTheme="minorHAnsi" w:hAnsiTheme="minorHAnsi" w:cstheme="minorHAnsi"/>
          <w:sz w:val="21"/>
          <w:szCs w:val="21"/>
        </w:rPr>
        <w:t xml:space="preserve"> w zakresie konkretnego zgłoszenia</w:t>
      </w:r>
      <w:r w:rsidR="008F41EF">
        <w:rPr>
          <w:rFonts w:asciiTheme="minorHAnsi" w:hAnsiTheme="minorHAnsi" w:cstheme="minorHAnsi"/>
          <w:sz w:val="21"/>
          <w:szCs w:val="21"/>
        </w:rPr>
        <w:t xml:space="preserve">, </w:t>
      </w:r>
      <w:r w:rsidR="008F41EF" w:rsidRPr="008F41EF">
        <w:rPr>
          <w:rFonts w:asciiTheme="minorHAnsi" w:hAnsiTheme="minorHAnsi" w:cstheme="minorHAnsi"/>
          <w:sz w:val="21"/>
          <w:szCs w:val="21"/>
        </w:rPr>
        <w:t>§ 3</w:t>
      </w:r>
      <w:r w:rsidR="008F41EF">
        <w:rPr>
          <w:rFonts w:asciiTheme="minorHAnsi" w:hAnsiTheme="minorHAnsi" w:cstheme="minorHAnsi"/>
          <w:sz w:val="21"/>
          <w:szCs w:val="21"/>
        </w:rPr>
        <w:t xml:space="preserve"> pkt </w:t>
      </w:r>
      <w:r w:rsidR="00EB70EB">
        <w:rPr>
          <w:rFonts w:asciiTheme="minorHAnsi" w:hAnsiTheme="minorHAnsi" w:cstheme="minorHAnsi"/>
          <w:sz w:val="21"/>
          <w:szCs w:val="21"/>
        </w:rPr>
        <w:t>7-9</w:t>
      </w:r>
      <w:r w:rsidR="008F41EF">
        <w:rPr>
          <w:rFonts w:asciiTheme="minorHAnsi" w:hAnsiTheme="minorHAnsi" w:cstheme="minorHAnsi"/>
          <w:sz w:val="21"/>
          <w:szCs w:val="21"/>
        </w:rPr>
        <w:t xml:space="preserve"> niniejszego Regulaminu</w:t>
      </w:r>
      <w:r w:rsidR="001D211A">
        <w:rPr>
          <w:rFonts w:asciiTheme="minorHAnsi" w:hAnsiTheme="minorHAnsi" w:cstheme="minorHAnsi"/>
          <w:sz w:val="21"/>
          <w:szCs w:val="21"/>
        </w:rPr>
        <w:t xml:space="preserve"> stosuje się odpowiednio. </w:t>
      </w:r>
    </w:p>
    <w:p w14:paraId="7DA82B52" w14:textId="3B2A4358" w:rsidR="00BD5AC9" w:rsidRDefault="008C2CD7" w:rsidP="00BD5AC9">
      <w:pPr>
        <w:pStyle w:val="Akapitzlist"/>
        <w:numPr>
          <w:ilvl w:val="0"/>
          <w:numId w:val="10"/>
        </w:numPr>
        <w:spacing w:line="276" w:lineRule="auto"/>
        <w:jc w:val="both"/>
        <w:rPr>
          <w:rFonts w:asciiTheme="minorHAnsi" w:hAnsiTheme="minorHAnsi" w:cstheme="minorHAnsi"/>
          <w:sz w:val="21"/>
          <w:szCs w:val="21"/>
        </w:rPr>
      </w:pPr>
      <w:r w:rsidRPr="008C2CD7">
        <w:rPr>
          <w:rFonts w:asciiTheme="minorHAnsi" w:hAnsiTheme="minorHAnsi" w:cstheme="minorHAnsi"/>
          <w:b/>
          <w:bCs/>
          <w:sz w:val="21"/>
          <w:szCs w:val="21"/>
        </w:rPr>
        <w:t>Gmina Zduny</w:t>
      </w:r>
      <w:r>
        <w:rPr>
          <w:rFonts w:asciiTheme="minorHAnsi" w:hAnsiTheme="minorHAnsi" w:cstheme="minorHAnsi"/>
          <w:sz w:val="21"/>
          <w:szCs w:val="21"/>
        </w:rPr>
        <w:t xml:space="preserve">, przy pomocy </w:t>
      </w:r>
      <w:r w:rsidRPr="008C2CD7">
        <w:rPr>
          <w:rFonts w:asciiTheme="minorHAnsi" w:hAnsiTheme="minorHAnsi" w:cstheme="minorHAnsi"/>
          <w:b/>
          <w:bCs/>
          <w:sz w:val="21"/>
          <w:szCs w:val="21"/>
        </w:rPr>
        <w:t>Urzędu Gminy Zduny</w:t>
      </w:r>
      <w:r>
        <w:rPr>
          <w:rFonts w:asciiTheme="minorHAnsi" w:hAnsiTheme="minorHAnsi" w:cstheme="minorHAnsi"/>
          <w:sz w:val="21"/>
          <w:szCs w:val="21"/>
        </w:rPr>
        <w:t xml:space="preserve"> </w:t>
      </w:r>
      <w:r w:rsidR="008F41EF" w:rsidRPr="008F41EF">
        <w:rPr>
          <w:rFonts w:asciiTheme="minorHAnsi" w:hAnsiTheme="minorHAnsi" w:cstheme="minorHAnsi"/>
          <w:sz w:val="21"/>
          <w:szCs w:val="21"/>
        </w:rPr>
        <w:t xml:space="preserve">przesyła sygnaliście niezwłocznie, </w:t>
      </w:r>
      <w:r w:rsidR="008F41EF">
        <w:rPr>
          <w:rFonts w:asciiTheme="minorHAnsi" w:hAnsiTheme="minorHAnsi" w:cstheme="minorHAnsi"/>
          <w:sz w:val="21"/>
          <w:szCs w:val="21"/>
        </w:rPr>
        <w:t xml:space="preserve">lecz </w:t>
      </w:r>
      <w:r w:rsidR="008F41EF" w:rsidRPr="008F41EF">
        <w:rPr>
          <w:rFonts w:asciiTheme="minorHAnsi" w:hAnsiTheme="minorHAnsi" w:cstheme="minorHAnsi"/>
          <w:sz w:val="21"/>
          <w:szCs w:val="21"/>
        </w:rPr>
        <w:t>nie później</w:t>
      </w:r>
      <w:r w:rsidR="008F41EF">
        <w:rPr>
          <w:rFonts w:asciiTheme="minorHAnsi" w:hAnsiTheme="minorHAnsi" w:cstheme="minorHAnsi"/>
          <w:sz w:val="21"/>
          <w:szCs w:val="21"/>
        </w:rPr>
        <w:t xml:space="preserve"> </w:t>
      </w:r>
      <w:r w:rsidR="008F41EF" w:rsidRPr="008F41EF">
        <w:rPr>
          <w:rFonts w:asciiTheme="minorHAnsi" w:hAnsiTheme="minorHAnsi" w:cstheme="minorHAnsi"/>
          <w:sz w:val="21"/>
          <w:szCs w:val="21"/>
        </w:rPr>
        <w:t>niż w terminie 7 dni od dnia przyjęcia zgłoszenia, potwierdzenie jego przyjęcia, chyba</w:t>
      </w:r>
      <w:r w:rsidR="008F41EF">
        <w:rPr>
          <w:rFonts w:asciiTheme="minorHAnsi" w:hAnsiTheme="minorHAnsi" w:cstheme="minorHAnsi"/>
          <w:sz w:val="21"/>
          <w:szCs w:val="21"/>
        </w:rPr>
        <w:t>,</w:t>
      </w:r>
      <w:r w:rsidR="008F41EF" w:rsidRPr="008F41EF">
        <w:rPr>
          <w:rFonts w:asciiTheme="minorHAnsi" w:hAnsiTheme="minorHAnsi" w:cstheme="minorHAnsi"/>
          <w:sz w:val="21"/>
          <w:szCs w:val="21"/>
        </w:rPr>
        <w:t xml:space="preserve"> </w:t>
      </w:r>
      <w:r>
        <w:rPr>
          <w:rFonts w:asciiTheme="minorHAnsi" w:hAnsiTheme="minorHAnsi" w:cstheme="minorHAnsi"/>
          <w:sz w:val="21"/>
          <w:szCs w:val="21"/>
        </w:rPr>
        <w:br/>
      </w:r>
      <w:r w:rsidR="008F41EF" w:rsidRPr="008F41EF">
        <w:rPr>
          <w:rFonts w:asciiTheme="minorHAnsi" w:hAnsiTheme="minorHAnsi" w:cstheme="minorHAnsi"/>
          <w:sz w:val="21"/>
          <w:szCs w:val="21"/>
        </w:rPr>
        <w:t xml:space="preserve">że sygnalista wystąpił wyraźnie z odmiennym wnioskiem w tym zakresie </w:t>
      </w:r>
      <w:r w:rsidR="008F41EF">
        <w:rPr>
          <w:rFonts w:asciiTheme="minorHAnsi" w:hAnsiTheme="minorHAnsi" w:cstheme="minorHAnsi"/>
          <w:sz w:val="21"/>
          <w:szCs w:val="21"/>
        </w:rPr>
        <w:t xml:space="preserve">lub organ </w:t>
      </w:r>
      <w:r w:rsidR="008F41EF" w:rsidRPr="008F41EF">
        <w:rPr>
          <w:rFonts w:asciiTheme="minorHAnsi" w:hAnsiTheme="minorHAnsi" w:cstheme="minorHAnsi"/>
          <w:sz w:val="21"/>
          <w:szCs w:val="21"/>
        </w:rPr>
        <w:t xml:space="preserve">ma uzasadnione podstawy </w:t>
      </w:r>
      <w:r>
        <w:rPr>
          <w:rFonts w:asciiTheme="minorHAnsi" w:hAnsiTheme="minorHAnsi" w:cstheme="minorHAnsi"/>
          <w:sz w:val="21"/>
          <w:szCs w:val="21"/>
        </w:rPr>
        <w:t xml:space="preserve">by </w:t>
      </w:r>
      <w:r w:rsidR="008F41EF" w:rsidRPr="008F41EF">
        <w:rPr>
          <w:rFonts w:asciiTheme="minorHAnsi" w:hAnsiTheme="minorHAnsi" w:cstheme="minorHAnsi"/>
          <w:sz w:val="21"/>
          <w:szCs w:val="21"/>
        </w:rPr>
        <w:t>sądzić, że potwierdzenie przyjęcia zgłoszenia zagroziłoby ochronie poufności tożsamości sygnalisty.</w:t>
      </w:r>
    </w:p>
    <w:p w14:paraId="3792D1B1" w14:textId="26E31B5E" w:rsidR="008F41EF" w:rsidRDefault="008F41EF" w:rsidP="00BD5AC9">
      <w:pPr>
        <w:pStyle w:val="Akapitzlist"/>
        <w:numPr>
          <w:ilvl w:val="0"/>
          <w:numId w:val="10"/>
        </w:numPr>
        <w:spacing w:line="276" w:lineRule="auto"/>
        <w:jc w:val="both"/>
        <w:rPr>
          <w:rFonts w:asciiTheme="minorHAnsi" w:hAnsiTheme="minorHAnsi" w:cstheme="minorHAnsi"/>
          <w:sz w:val="21"/>
          <w:szCs w:val="21"/>
        </w:rPr>
      </w:pPr>
      <w:r w:rsidRPr="008F41EF">
        <w:rPr>
          <w:rFonts w:asciiTheme="minorHAnsi" w:hAnsiTheme="minorHAnsi" w:cstheme="minorHAnsi"/>
          <w:sz w:val="21"/>
          <w:szCs w:val="21"/>
        </w:rPr>
        <w:t>Na żądanie sygnalisty</w:t>
      </w:r>
      <w:r w:rsidR="00E93CEB">
        <w:rPr>
          <w:rFonts w:asciiTheme="minorHAnsi" w:hAnsiTheme="minorHAnsi" w:cstheme="minorHAnsi"/>
          <w:sz w:val="21"/>
          <w:szCs w:val="21"/>
        </w:rPr>
        <w:t xml:space="preserve"> organ </w:t>
      </w:r>
      <w:r w:rsidRPr="008F41EF">
        <w:rPr>
          <w:rFonts w:asciiTheme="minorHAnsi" w:hAnsiTheme="minorHAnsi" w:cstheme="minorHAnsi"/>
          <w:sz w:val="21"/>
          <w:szCs w:val="21"/>
        </w:rPr>
        <w:t>wydaje</w:t>
      </w:r>
      <w:r>
        <w:rPr>
          <w:rFonts w:asciiTheme="minorHAnsi" w:hAnsiTheme="minorHAnsi" w:cstheme="minorHAnsi"/>
          <w:sz w:val="21"/>
          <w:szCs w:val="21"/>
        </w:rPr>
        <w:t xml:space="preserve"> - </w:t>
      </w:r>
      <w:r w:rsidRPr="008F41EF">
        <w:rPr>
          <w:rFonts w:asciiTheme="minorHAnsi" w:hAnsiTheme="minorHAnsi" w:cstheme="minorHAnsi"/>
          <w:sz w:val="21"/>
          <w:szCs w:val="21"/>
        </w:rPr>
        <w:t xml:space="preserve">nie później niż w terminie miesiąca od dnia otrzymania żądania </w:t>
      </w:r>
      <w:r>
        <w:rPr>
          <w:rFonts w:asciiTheme="minorHAnsi" w:hAnsiTheme="minorHAnsi" w:cstheme="minorHAnsi"/>
          <w:sz w:val="21"/>
          <w:szCs w:val="21"/>
        </w:rPr>
        <w:t xml:space="preserve">- </w:t>
      </w:r>
      <w:r w:rsidRPr="008F41EF">
        <w:rPr>
          <w:rFonts w:asciiTheme="minorHAnsi" w:hAnsiTheme="minorHAnsi" w:cstheme="minorHAnsi"/>
          <w:sz w:val="21"/>
          <w:szCs w:val="21"/>
        </w:rPr>
        <w:t>zaświadczenie, w którym potwierdza, że sygnalista podlega</w:t>
      </w:r>
      <w:r w:rsidR="00FC5E5B">
        <w:rPr>
          <w:rFonts w:asciiTheme="minorHAnsi" w:hAnsiTheme="minorHAnsi" w:cstheme="minorHAnsi"/>
          <w:sz w:val="21"/>
          <w:szCs w:val="21"/>
        </w:rPr>
        <w:t xml:space="preserve"> </w:t>
      </w:r>
      <w:r w:rsidRPr="008F41EF">
        <w:rPr>
          <w:rFonts w:asciiTheme="minorHAnsi" w:hAnsiTheme="minorHAnsi" w:cstheme="minorHAnsi"/>
          <w:sz w:val="21"/>
          <w:szCs w:val="21"/>
        </w:rPr>
        <w:t>ochronie</w:t>
      </w:r>
      <w:r w:rsidR="00FC5E5B">
        <w:rPr>
          <w:rFonts w:asciiTheme="minorHAnsi" w:hAnsiTheme="minorHAnsi" w:cstheme="minorHAnsi"/>
          <w:sz w:val="21"/>
          <w:szCs w:val="21"/>
        </w:rPr>
        <w:t xml:space="preserve"> przewidzianej przepisami ustawy z dnia 14 czerwca 2024 r. o ochronie sygnalistów, o której mowa w rozdziale 2 przywołanej ustawy</w:t>
      </w:r>
      <w:r w:rsidR="00E93CEB">
        <w:rPr>
          <w:rFonts w:asciiTheme="minorHAnsi" w:hAnsiTheme="minorHAnsi" w:cstheme="minorHAnsi"/>
          <w:sz w:val="21"/>
          <w:szCs w:val="21"/>
        </w:rPr>
        <w:t>.</w:t>
      </w:r>
    </w:p>
    <w:p w14:paraId="1683322B" w14:textId="0FA2BCF8" w:rsidR="00FC5E5B" w:rsidRPr="00FC5E5B" w:rsidRDefault="00705F44" w:rsidP="00FC5E5B">
      <w:pPr>
        <w:pStyle w:val="Akapitzlist"/>
        <w:numPr>
          <w:ilvl w:val="0"/>
          <w:numId w:val="10"/>
        </w:numPr>
        <w:spacing w:line="276" w:lineRule="auto"/>
        <w:jc w:val="both"/>
        <w:rPr>
          <w:rFonts w:asciiTheme="minorHAnsi" w:hAnsiTheme="minorHAnsi" w:cstheme="minorHAnsi"/>
          <w:sz w:val="21"/>
          <w:szCs w:val="21"/>
        </w:rPr>
      </w:pPr>
      <w:r w:rsidRPr="008C2CD7">
        <w:rPr>
          <w:rFonts w:asciiTheme="minorHAnsi" w:hAnsiTheme="minorHAnsi" w:cstheme="minorHAnsi"/>
          <w:b/>
          <w:bCs/>
          <w:sz w:val="21"/>
          <w:szCs w:val="21"/>
        </w:rPr>
        <w:t>Gmina Zduny</w:t>
      </w:r>
      <w:r>
        <w:rPr>
          <w:rFonts w:asciiTheme="minorHAnsi" w:hAnsiTheme="minorHAnsi" w:cstheme="minorHAnsi"/>
          <w:sz w:val="21"/>
          <w:szCs w:val="21"/>
        </w:rPr>
        <w:t xml:space="preserve">, przy pomocy </w:t>
      </w:r>
      <w:r w:rsidRPr="008C2CD7">
        <w:rPr>
          <w:rFonts w:asciiTheme="minorHAnsi" w:hAnsiTheme="minorHAnsi" w:cstheme="minorHAnsi"/>
          <w:b/>
          <w:bCs/>
          <w:sz w:val="21"/>
          <w:szCs w:val="21"/>
        </w:rPr>
        <w:t>Urzędu Gminy Zduny</w:t>
      </w:r>
      <w:r>
        <w:rPr>
          <w:rFonts w:asciiTheme="minorHAnsi" w:hAnsiTheme="minorHAnsi" w:cstheme="minorHAnsi"/>
          <w:sz w:val="21"/>
          <w:szCs w:val="21"/>
        </w:rPr>
        <w:t xml:space="preserve"> </w:t>
      </w:r>
      <w:r w:rsidR="00FC5E5B" w:rsidRPr="00FC5E5B">
        <w:rPr>
          <w:rFonts w:asciiTheme="minorHAnsi" w:hAnsiTheme="minorHAnsi" w:cstheme="minorHAnsi"/>
          <w:sz w:val="21"/>
          <w:szCs w:val="21"/>
        </w:rPr>
        <w:t>może zwrócić się do sygnalisty, na podany przez niego adres do kontaktu</w:t>
      </w:r>
      <w:r w:rsidR="00FC5E5B">
        <w:rPr>
          <w:rFonts w:asciiTheme="minorHAnsi" w:hAnsiTheme="minorHAnsi" w:cstheme="minorHAnsi"/>
          <w:sz w:val="21"/>
          <w:szCs w:val="21"/>
        </w:rPr>
        <w:t xml:space="preserve"> z prośbą o złożenie </w:t>
      </w:r>
      <w:r w:rsidR="00FC5E5B" w:rsidRPr="00FC5E5B">
        <w:rPr>
          <w:rFonts w:asciiTheme="minorHAnsi" w:hAnsiTheme="minorHAnsi" w:cstheme="minorHAnsi"/>
          <w:sz w:val="21"/>
          <w:szCs w:val="21"/>
        </w:rPr>
        <w:t>wyjaśnie</w:t>
      </w:r>
      <w:r w:rsidR="00FC5E5B">
        <w:rPr>
          <w:rFonts w:asciiTheme="minorHAnsi" w:hAnsiTheme="minorHAnsi" w:cstheme="minorHAnsi"/>
          <w:sz w:val="21"/>
          <w:szCs w:val="21"/>
        </w:rPr>
        <w:t xml:space="preserve">ń dotyczących zgłoszenia </w:t>
      </w:r>
      <w:r w:rsidR="00FC5E5B" w:rsidRPr="00FC5E5B">
        <w:rPr>
          <w:rFonts w:asciiTheme="minorHAnsi" w:hAnsiTheme="minorHAnsi" w:cstheme="minorHAnsi"/>
          <w:sz w:val="21"/>
          <w:szCs w:val="21"/>
        </w:rPr>
        <w:t xml:space="preserve">lub </w:t>
      </w:r>
      <w:r w:rsidR="007D79A4">
        <w:rPr>
          <w:rFonts w:asciiTheme="minorHAnsi" w:hAnsiTheme="minorHAnsi" w:cstheme="minorHAnsi"/>
          <w:sz w:val="21"/>
          <w:szCs w:val="21"/>
        </w:rPr>
        <w:t xml:space="preserve">o </w:t>
      </w:r>
      <w:r w:rsidR="00FC5E5B">
        <w:rPr>
          <w:rFonts w:asciiTheme="minorHAnsi" w:hAnsiTheme="minorHAnsi" w:cstheme="minorHAnsi"/>
          <w:sz w:val="21"/>
          <w:szCs w:val="21"/>
        </w:rPr>
        <w:t xml:space="preserve">przekazanie </w:t>
      </w:r>
      <w:r w:rsidR="00FC5E5B" w:rsidRPr="00FC5E5B">
        <w:rPr>
          <w:rFonts w:asciiTheme="minorHAnsi" w:hAnsiTheme="minorHAnsi" w:cstheme="minorHAnsi"/>
          <w:sz w:val="21"/>
          <w:szCs w:val="21"/>
        </w:rPr>
        <w:t>dodatkow</w:t>
      </w:r>
      <w:r w:rsidR="00FC5E5B">
        <w:rPr>
          <w:rFonts w:asciiTheme="minorHAnsi" w:hAnsiTheme="minorHAnsi" w:cstheme="minorHAnsi"/>
          <w:sz w:val="21"/>
          <w:szCs w:val="21"/>
        </w:rPr>
        <w:t>ych</w:t>
      </w:r>
      <w:r w:rsidR="00FC5E5B" w:rsidRPr="00FC5E5B">
        <w:rPr>
          <w:rFonts w:asciiTheme="minorHAnsi" w:hAnsiTheme="minorHAnsi" w:cstheme="minorHAnsi"/>
          <w:sz w:val="21"/>
          <w:szCs w:val="21"/>
        </w:rPr>
        <w:t xml:space="preserve"> informacj</w:t>
      </w:r>
      <w:r w:rsidR="00FC5E5B">
        <w:rPr>
          <w:rFonts w:asciiTheme="minorHAnsi" w:hAnsiTheme="minorHAnsi" w:cstheme="minorHAnsi"/>
          <w:sz w:val="21"/>
          <w:szCs w:val="21"/>
        </w:rPr>
        <w:t>i</w:t>
      </w:r>
      <w:r w:rsidR="00FC5E5B" w:rsidRPr="00FC5E5B">
        <w:rPr>
          <w:rFonts w:asciiTheme="minorHAnsi" w:hAnsiTheme="minorHAnsi" w:cstheme="minorHAnsi"/>
          <w:sz w:val="21"/>
          <w:szCs w:val="21"/>
        </w:rPr>
        <w:t>,</w:t>
      </w:r>
      <w:r w:rsidR="00FC5E5B">
        <w:rPr>
          <w:rFonts w:asciiTheme="minorHAnsi" w:hAnsiTheme="minorHAnsi" w:cstheme="minorHAnsi"/>
          <w:sz w:val="21"/>
          <w:szCs w:val="21"/>
        </w:rPr>
        <w:t xml:space="preserve"> jakie </w:t>
      </w:r>
      <w:r w:rsidR="007D79A4">
        <w:rPr>
          <w:rFonts w:asciiTheme="minorHAnsi" w:hAnsiTheme="minorHAnsi" w:cstheme="minorHAnsi"/>
          <w:sz w:val="21"/>
          <w:szCs w:val="21"/>
        </w:rPr>
        <w:t xml:space="preserve">sygnalista </w:t>
      </w:r>
      <w:r w:rsidR="00FC5E5B">
        <w:rPr>
          <w:rFonts w:asciiTheme="minorHAnsi" w:hAnsiTheme="minorHAnsi" w:cstheme="minorHAnsi"/>
          <w:sz w:val="21"/>
          <w:szCs w:val="21"/>
        </w:rPr>
        <w:t xml:space="preserve">może posiadać. </w:t>
      </w:r>
      <w:r w:rsidR="00FC5E5B" w:rsidRPr="00FC5E5B">
        <w:rPr>
          <w:rFonts w:asciiTheme="minorHAnsi" w:hAnsiTheme="minorHAnsi" w:cstheme="minorHAnsi"/>
          <w:sz w:val="21"/>
          <w:szCs w:val="21"/>
        </w:rPr>
        <w:t>Jeżeli sygnalista sprzeciwi</w:t>
      </w:r>
      <w:r w:rsidR="00FC5E5B">
        <w:rPr>
          <w:rFonts w:asciiTheme="minorHAnsi" w:hAnsiTheme="minorHAnsi" w:cstheme="minorHAnsi"/>
          <w:sz w:val="21"/>
          <w:szCs w:val="21"/>
        </w:rPr>
        <w:t xml:space="preserve"> </w:t>
      </w:r>
      <w:r w:rsidR="00FC5E5B" w:rsidRPr="00FC5E5B">
        <w:rPr>
          <w:rFonts w:asciiTheme="minorHAnsi" w:hAnsiTheme="minorHAnsi" w:cstheme="minorHAnsi"/>
          <w:sz w:val="21"/>
          <w:szCs w:val="21"/>
        </w:rPr>
        <w:t>się</w:t>
      </w:r>
      <w:r w:rsidR="00FC5E5B">
        <w:rPr>
          <w:rFonts w:asciiTheme="minorHAnsi" w:hAnsiTheme="minorHAnsi" w:cstheme="minorHAnsi"/>
          <w:sz w:val="21"/>
          <w:szCs w:val="21"/>
        </w:rPr>
        <w:t xml:space="preserve"> przekazaniu wyjaśnień i innych istotnych informacji bądź ich przekazanie</w:t>
      </w:r>
      <w:r w:rsidR="007D79A4">
        <w:rPr>
          <w:rFonts w:asciiTheme="minorHAnsi" w:hAnsiTheme="minorHAnsi" w:cstheme="minorHAnsi"/>
          <w:sz w:val="21"/>
          <w:szCs w:val="21"/>
        </w:rPr>
        <w:t xml:space="preserve"> </w:t>
      </w:r>
      <w:r w:rsidR="00FC5E5B">
        <w:rPr>
          <w:rFonts w:asciiTheme="minorHAnsi" w:hAnsiTheme="minorHAnsi" w:cstheme="minorHAnsi"/>
          <w:sz w:val="21"/>
          <w:szCs w:val="21"/>
        </w:rPr>
        <w:t>mogłoby zagrozić</w:t>
      </w:r>
      <w:r w:rsidR="00FC5E5B" w:rsidRPr="00FC5E5B">
        <w:rPr>
          <w:rFonts w:asciiTheme="minorHAnsi" w:hAnsiTheme="minorHAnsi" w:cstheme="minorHAnsi"/>
          <w:sz w:val="21"/>
          <w:szCs w:val="21"/>
        </w:rPr>
        <w:t xml:space="preserve"> </w:t>
      </w:r>
      <w:r w:rsidR="00FC5E5B">
        <w:rPr>
          <w:rFonts w:asciiTheme="minorHAnsi" w:hAnsiTheme="minorHAnsi" w:cstheme="minorHAnsi"/>
          <w:sz w:val="21"/>
          <w:szCs w:val="21"/>
        </w:rPr>
        <w:t>ochronie jego poufności,</w:t>
      </w:r>
      <w:r w:rsidR="00FC5E5B" w:rsidRPr="00FC5E5B">
        <w:rPr>
          <w:rFonts w:asciiTheme="minorHAnsi" w:hAnsiTheme="minorHAnsi" w:cstheme="minorHAnsi"/>
          <w:sz w:val="21"/>
          <w:szCs w:val="21"/>
        </w:rPr>
        <w:t xml:space="preserve"> </w:t>
      </w:r>
      <w:r w:rsidR="00FC5E5B">
        <w:rPr>
          <w:rFonts w:asciiTheme="minorHAnsi" w:hAnsiTheme="minorHAnsi" w:cstheme="minorHAnsi"/>
          <w:sz w:val="21"/>
          <w:szCs w:val="21"/>
        </w:rPr>
        <w:t xml:space="preserve">odstępuje </w:t>
      </w:r>
      <w:r>
        <w:rPr>
          <w:rFonts w:asciiTheme="minorHAnsi" w:hAnsiTheme="minorHAnsi" w:cstheme="minorHAnsi"/>
          <w:sz w:val="21"/>
          <w:szCs w:val="21"/>
        </w:rPr>
        <w:t xml:space="preserve">się </w:t>
      </w:r>
      <w:r w:rsidR="00FC5E5B">
        <w:rPr>
          <w:rFonts w:asciiTheme="minorHAnsi" w:hAnsiTheme="minorHAnsi" w:cstheme="minorHAnsi"/>
          <w:sz w:val="21"/>
          <w:szCs w:val="21"/>
        </w:rPr>
        <w:t xml:space="preserve">od wystosowanego </w:t>
      </w:r>
      <w:r w:rsidR="007D79A4">
        <w:rPr>
          <w:rFonts w:asciiTheme="minorHAnsi" w:hAnsiTheme="minorHAnsi" w:cstheme="minorHAnsi"/>
          <w:sz w:val="21"/>
          <w:szCs w:val="21"/>
        </w:rPr>
        <w:t xml:space="preserve">wcześniej </w:t>
      </w:r>
      <w:r w:rsidR="00FC5E5B">
        <w:rPr>
          <w:rFonts w:asciiTheme="minorHAnsi" w:hAnsiTheme="minorHAnsi" w:cstheme="minorHAnsi"/>
          <w:sz w:val="21"/>
          <w:szCs w:val="21"/>
        </w:rPr>
        <w:t>żądania.</w:t>
      </w:r>
    </w:p>
    <w:p w14:paraId="42285E4F" w14:textId="1FC5B774" w:rsidR="00FC5E5B" w:rsidRDefault="00FC5E5B" w:rsidP="00FC5E5B">
      <w:pPr>
        <w:pStyle w:val="Akapitzlist"/>
        <w:numPr>
          <w:ilvl w:val="0"/>
          <w:numId w:val="10"/>
        </w:numPr>
        <w:spacing w:line="276" w:lineRule="auto"/>
        <w:jc w:val="both"/>
        <w:rPr>
          <w:rFonts w:asciiTheme="minorHAnsi" w:hAnsiTheme="minorHAnsi" w:cstheme="minorHAnsi"/>
          <w:sz w:val="21"/>
          <w:szCs w:val="21"/>
        </w:rPr>
      </w:pPr>
      <w:r w:rsidRPr="00FC5E5B">
        <w:rPr>
          <w:rFonts w:asciiTheme="minorHAnsi" w:hAnsiTheme="minorHAnsi" w:cstheme="minorHAnsi"/>
          <w:sz w:val="21"/>
          <w:szCs w:val="21"/>
        </w:rPr>
        <w:t>W uzasadnionych przypadkach</w:t>
      </w:r>
      <w:r>
        <w:rPr>
          <w:rFonts w:asciiTheme="minorHAnsi" w:hAnsiTheme="minorHAnsi" w:cstheme="minorHAnsi"/>
          <w:sz w:val="21"/>
          <w:szCs w:val="21"/>
        </w:rPr>
        <w:t>,</w:t>
      </w:r>
      <w:r w:rsidRPr="00FC5E5B">
        <w:rPr>
          <w:rFonts w:asciiTheme="minorHAnsi" w:hAnsiTheme="minorHAnsi" w:cstheme="minorHAnsi"/>
          <w:sz w:val="21"/>
          <w:szCs w:val="21"/>
        </w:rPr>
        <w:t xml:space="preserve"> w celu przeprowadzenia postępowania wyjaśniającego</w:t>
      </w:r>
      <w:r>
        <w:rPr>
          <w:rFonts w:asciiTheme="minorHAnsi" w:hAnsiTheme="minorHAnsi" w:cstheme="minorHAnsi"/>
          <w:sz w:val="21"/>
          <w:szCs w:val="21"/>
        </w:rPr>
        <w:t>,</w:t>
      </w:r>
      <w:r w:rsidR="00705F44">
        <w:rPr>
          <w:rFonts w:asciiTheme="minorHAnsi" w:hAnsiTheme="minorHAnsi" w:cstheme="minorHAnsi"/>
          <w:sz w:val="21"/>
          <w:szCs w:val="21"/>
        </w:rPr>
        <w:t xml:space="preserve"> Gmina przy pomocy Urzędu </w:t>
      </w:r>
      <w:r w:rsidRPr="00FC5E5B">
        <w:rPr>
          <w:rFonts w:asciiTheme="minorHAnsi" w:hAnsiTheme="minorHAnsi" w:cstheme="minorHAnsi"/>
          <w:sz w:val="21"/>
          <w:szCs w:val="21"/>
        </w:rPr>
        <w:t>może przekazać zgłoszenie zewnętrzne:</w:t>
      </w:r>
      <w:r>
        <w:rPr>
          <w:rFonts w:asciiTheme="minorHAnsi" w:hAnsiTheme="minorHAnsi" w:cstheme="minorHAnsi"/>
          <w:sz w:val="21"/>
          <w:szCs w:val="21"/>
        </w:rPr>
        <w:t xml:space="preserve"> </w:t>
      </w:r>
    </w:p>
    <w:p w14:paraId="21B6C981" w14:textId="1151A0A5" w:rsidR="00FC5E5B" w:rsidRDefault="00FC5E5B" w:rsidP="00FC5E5B">
      <w:pPr>
        <w:pStyle w:val="Akapitzlist"/>
        <w:numPr>
          <w:ilvl w:val="0"/>
          <w:numId w:val="21"/>
        </w:numPr>
        <w:spacing w:line="276" w:lineRule="auto"/>
        <w:jc w:val="both"/>
        <w:rPr>
          <w:rFonts w:asciiTheme="minorHAnsi" w:hAnsiTheme="minorHAnsi" w:cstheme="minorHAnsi"/>
          <w:sz w:val="21"/>
          <w:szCs w:val="21"/>
        </w:rPr>
      </w:pPr>
      <w:r w:rsidRPr="00FC5E5B">
        <w:rPr>
          <w:rFonts w:asciiTheme="minorHAnsi" w:hAnsiTheme="minorHAnsi" w:cstheme="minorHAnsi"/>
          <w:sz w:val="21"/>
          <w:szCs w:val="21"/>
        </w:rPr>
        <w:t>jednostkom organizacyjnym podległym lub nadzorowanym</w:t>
      </w:r>
      <w:r>
        <w:rPr>
          <w:rFonts w:asciiTheme="minorHAnsi" w:hAnsiTheme="minorHAnsi" w:cstheme="minorHAnsi"/>
          <w:sz w:val="21"/>
          <w:szCs w:val="21"/>
        </w:rPr>
        <w:t xml:space="preserve"> przez </w:t>
      </w:r>
      <w:r w:rsidR="00705F44">
        <w:rPr>
          <w:rFonts w:asciiTheme="minorHAnsi" w:hAnsiTheme="minorHAnsi" w:cstheme="minorHAnsi"/>
          <w:sz w:val="21"/>
          <w:szCs w:val="21"/>
        </w:rPr>
        <w:t>Gminę Zduny</w:t>
      </w:r>
      <w:r>
        <w:rPr>
          <w:rFonts w:asciiTheme="minorHAnsi" w:hAnsiTheme="minorHAnsi" w:cstheme="minorHAnsi"/>
          <w:sz w:val="21"/>
          <w:szCs w:val="21"/>
        </w:rPr>
        <w:t>;</w:t>
      </w:r>
    </w:p>
    <w:p w14:paraId="7C5D144E" w14:textId="77777777" w:rsidR="00824E56" w:rsidRDefault="00FC5E5B" w:rsidP="00824E56">
      <w:pPr>
        <w:pStyle w:val="Akapitzlist"/>
        <w:numPr>
          <w:ilvl w:val="0"/>
          <w:numId w:val="21"/>
        </w:numPr>
        <w:spacing w:line="276" w:lineRule="auto"/>
        <w:jc w:val="both"/>
        <w:rPr>
          <w:rFonts w:asciiTheme="minorHAnsi" w:hAnsiTheme="minorHAnsi" w:cstheme="minorHAnsi"/>
          <w:sz w:val="21"/>
          <w:szCs w:val="21"/>
        </w:rPr>
      </w:pPr>
      <w:r w:rsidRPr="00FC5E5B">
        <w:rPr>
          <w:rFonts w:asciiTheme="minorHAnsi" w:hAnsiTheme="minorHAnsi" w:cstheme="minorHAnsi"/>
          <w:sz w:val="21"/>
          <w:szCs w:val="21"/>
        </w:rPr>
        <w:t>innej jednostce organizacyjnej, której powierzono zadania w drodze porozumienia.</w:t>
      </w:r>
    </w:p>
    <w:p w14:paraId="19E0E841" w14:textId="60E86194" w:rsidR="00824E56" w:rsidRDefault="00824E56" w:rsidP="00824E56">
      <w:pPr>
        <w:spacing w:line="276" w:lineRule="auto"/>
        <w:ind w:left="720"/>
        <w:jc w:val="both"/>
        <w:rPr>
          <w:rFonts w:cstheme="minorHAnsi"/>
        </w:rPr>
      </w:pPr>
      <w:r w:rsidRPr="00824E56">
        <w:rPr>
          <w:rFonts w:cstheme="minorHAnsi"/>
        </w:rPr>
        <w:t>Zarówno</w:t>
      </w:r>
      <w:r w:rsidR="00705F44">
        <w:rPr>
          <w:rFonts w:cstheme="minorHAnsi"/>
        </w:rPr>
        <w:t xml:space="preserve"> Gmina Zduny, która przy pomocy Urzędu</w:t>
      </w:r>
      <w:r w:rsidRPr="00824E56">
        <w:rPr>
          <w:rFonts w:cstheme="minorHAnsi"/>
        </w:rPr>
        <w:t xml:space="preserve"> przekazuj</w:t>
      </w:r>
      <w:r w:rsidR="00705F44">
        <w:rPr>
          <w:rFonts w:cstheme="minorHAnsi"/>
        </w:rPr>
        <w:t>e</w:t>
      </w:r>
      <w:r w:rsidRPr="00824E56">
        <w:rPr>
          <w:rFonts w:cstheme="minorHAnsi"/>
        </w:rPr>
        <w:t xml:space="preserve"> zgłoszenie, jak i podmioty wskazane </w:t>
      </w:r>
      <w:r>
        <w:rPr>
          <w:rFonts w:cstheme="minorHAnsi"/>
        </w:rPr>
        <w:t>powyżej,</w:t>
      </w:r>
      <w:r w:rsidRPr="00824E56">
        <w:rPr>
          <w:rFonts w:cstheme="minorHAnsi"/>
        </w:rPr>
        <w:t xml:space="preserve"> odpowiedzialne za podejmowanie dalszych czynności na jego rzecz zapewniają, że wszelkie czynności związane ze zgłoszeniem zewnętrznym są zgodne z prawem, </w:t>
      </w:r>
      <w:r w:rsidR="00705F44">
        <w:rPr>
          <w:rFonts w:cstheme="minorHAnsi"/>
        </w:rPr>
        <w:t xml:space="preserve">a </w:t>
      </w:r>
      <w:r w:rsidRPr="00824E56">
        <w:rPr>
          <w:rFonts w:cstheme="minorHAnsi"/>
        </w:rPr>
        <w:t xml:space="preserve">w szczególności </w:t>
      </w:r>
      <w:r w:rsidR="00705F44">
        <w:rPr>
          <w:rFonts w:cstheme="minorHAnsi"/>
        </w:rPr>
        <w:br/>
      </w:r>
      <w:r w:rsidRPr="00824E56">
        <w:rPr>
          <w:rFonts w:cstheme="minorHAnsi"/>
        </w:rPr>
        <w:t>z przepisami ustawy z dnia 14 czerwca 2024 r. o ochronie sygnalistów</w:t>
      </w:r>
      <w:r w:rsidR="006A3C6E">
        <w:rPr>
          <w:rFonts w:cstheme="minorHAnsi"/>
        </w:rPr>
        <w:t xml:space="preserve">, </w:t>
      </w:r>
      <w:r>
        <w:rPr>
          <w:rFonts w:cstheme="minorHAnsi"/>
        </w:rPr>
        <w:t xml:space="preserve">a także są podejmowane </w:t>
      </w:r>
      <w:r w:rsidR="00705F44">
        <w:rPr>
          <w:rFonts w:cstheme="minorHAnsi"/>
        </w:rPr>
        <w:br/>
      </w:r>
      <w:r>
        <w:rPr>
          <w:rFonts w:cstheme="minorHAnsi"/>
        </w:rPr>
        <w:t>z zacho</w:t>
      </w:r>
      <w:r w:rsidRPr="00824E56">
        <w:rPr>
          <w:rFonts w:cstheme="minorHAnsi"/>
        </w:rPr>
        <w:t>waniem należytej staranności</w:t>
      </w:r>
      <w:r>
        <w:rPr>
          <w:rFonts w:cstheme="minorHAnsi"/>
        </w:rPr>
        <w:t>, uwzględniając przy tym</w:t>
      </w:r>
      <w:r w:rsidRPr="00824E56">
        <w:rPr>
          <w:rFonts w:cstheme="minorHAnsi"/>
        </w:rPr>
        <w:t xml:space="preserve"> </w:t>
      </w:r>
      <w:r>
        <w:rPr>
          <w:rFonts w:cstheme="minorHAnsi"/>
        </w:rPr>
        <w:t xml:space="preserve">zapewnienie </w:t>
      </w:r>
      <w:r w:rsidRPr="00824E56">
        <w:rPr>
          <w:rFonts w:cstheme="minorHAnsi"/>
        </w:rPr>
        <w:t>poufnoś</w:t>
      </w:r>
      <w:r>
        <w:rPr>
          <w:rFonts w:cstheme="minorHAnsi"/>
        </w:rPr>
        <w:t>ci</w:t>
      </w:r>
      <w:r w:rsidRPr="00824E56">
        <w:rPr>
          <w:rFonts w:cstheme="minorHAnsi"/>
        </w:rPr>
        <w:t xml:space="preserve"> sygnalisty</w:t>
      </w:r>
      <w:r>
        <w:rPr>
          <w:rFonts w:cstheme="minorHAnsi"/>
        </w:rPr>
        <w:t xml:space="preserve"> oraz osoby, której to zgłoszenie dotyczy.</w:t>
      </w:r>
    </w:p>
    <w:p w14:paraId="643AB916" w14:textId="753BF456" w:rsidR="00FC5E5B" w:rsidRDefault="00824E56" w:rsidP="00824E56">
      <w:pPr>
        <w:pStyle w:val="Akapitzlist"/>
        <w:numPr>
          <w:ilvl w:val="0"/>
          <w:numId w:val="10"/>
        </w:numPr>
        <w:spacing w:line="276" w:lineRule="auto"/>
        <w:jc w:val="both"/>
        <w:rPr>
          <w:rFonts w:asciiTheme="minorHAnsi" w:hAnsiTheme="minorHAnsi" w:cstheme="minorHAnsi"/>
          <w:sz w:val="21"/>
          <w:szCs w:val="21"/>
        </w:rPr>
      </w:pPr>
      <w:r w:rsidRPr="00824E56">
        <w:rPr>
          <w:rFonts w:asciiTheme="minorHAnsi" w:hAnsiTheme="minorHAnsi" w:cstheme="minorHAnsi"/>
          <w:sz w:val="21"/>
          <w:szCs w:val="21"/>
        </w:rPr>
        <w:t xml:space="preserve">Jeżeli przewidują to odrębne przepisy, </w:t>
      </w:r>
      <w:r w:rsidR="0031091D">
        <w:rPr>
          <w:rFonts w:asciiTheme="minorHAnsi" w:hAnsiTheme="minorHAnsi" w:cstheme="minorHAnsi"/>
          <w:b/>
          <w:bCs/>
          <w:sz w:val="21"/>
          <w:szCs w:val="21"/>
        </w:rPr>
        <w:t>Gmina przy pomocy Urzędu</w:t>
      </w:r>
      <w:r w:rsidR="0031091D">
        <w:rPr>
          <w:rFonts w:asciiTheme="minorHAnsi" w:hAnsiTheme="minorHAnsi" w:cstheme="minorHAnsi"/>
          <w:sz w:val="21"/>
          <w:szCs w:val="21"/>
        </w:rPr>
        <w:t xml:space="preserve"> </w:t>
      </w:r>
      <w:r w:rsidR="00FC5E5B" w:rsidRPr="00824E56">
        <w:rPr>
          <w:rFonts w:asciiTheme="minorHAnsi" w:hAnsiTheme="minorHAnsi" w:cstheme="minorHAnsi"/>
          <w:sz w:val="21"/>
          <w:szCs w:val="21"/>
        </w:rPr>
        <w:t>przekazuje bez zbędnej zwłoki właściwym instytucjom, organom lub jednostkom organizacyjnym</w:t>
      </w:r>
      <w:r w:rsidRPr="00824E56">
        <w:rPr>
          <w:rFonts w:asciiTheme="minorHAnsi" w:hAnsiTheme="minorHAnsi" w:cstheme="minorHAnsi"/>
          <w:sz w:val="21"/>
          <w:szCs w:val="21"/>
        </w:rPr>
        <w:t xml:space="preserve"> UE</w:t>
      </w:r>
      <w:r w:rsidR="00FC5E5B" w:rsidRPr="00824E56">
        <w:rPr>
          <w:rFonts w:asciiTheme="minorHAnsi" w:hAnsiTheme="minorHAnsi" w:cstheme="minorHAnsi"/>
          <w:sz w:val="21"/>
          <w:szCs w:val="21"/>
        </w:rPr>
        <w:t xml:space="preserve"> informacje zawarte</w:t>
      </w:r>
      <w:r>
        <w:rPr>
          <w:rFonts w:asciiTheme="minorHAnsi" w:hAnsiTheme="minorHAnsi" w:cstheme="minorHAnsi"/>
          <w:sz w:val="21"/>
          <w:szCs w:val="21"/>
        </w:rPr>
        <w:t xml:space="preserve"> </w:t>
      </w:r>
      <w:r w:rsidR="0031091D">
        <w:rPr>
          <w:rFonts w:asciiTheme="minorHAnsi" w:hAnsiTheme="minorHAnsi" w:cstheme="minorHAnsi"/>
          <w:sz w:val="21"/>
          <w:szCs w:val="21"/>
        </w:rPr>
        <w:br/>
      </w:r>
      <w:r w:rsidR="00FC5E5B" w:rsidRPr="00824E56">
        <w:rPr>
          <w:rFonts w:asciiTheme="minorHAnsi" w:hAnsiTheme="minorHAnsi" w:cstheme="minorHAnsi"/>
          <w:sz w:val="21"/>
          <w:szCs w:val="21"/>
        </w:rPr>
        <w:t xml:space="preserve">w </w:t>
      </w:r>
      <w:r w:rsidRPr="00824E56">
        <w:rPr>
          <w:rFonts w:asciiTheme="minorHAnsi" w:hAnsiTheme="minorHAnsi" w:cstheme="minorHAnsi"/>
          <w:sz w:val="21"/>
          <w:szCs w:val="21"/>
        </w:rPr>
        <w:t xml:space="preserve">otrzymanym </w:t>
      </w:r>
      <w:r w:rsidR="00FC5E5B" w:rsidRPr="00824E56">
        <w:rPr>
          <w:rFonts w:asciiTheme="minorHAnsi" w:hAnsiTheme="minorHAnsi" w:cstheme="minorHAnsi"/>
          <w:sz w:val="21"/>
          <w:szCs w:val="21"/>
        </w:rPr>
        <w:t xml:space="preserve">zgłoszeniu zewnętrznym w celu prowadzenia działań następczych w trybie stosowanym przez takie instytucje, organy </w:t>
      </w:r>
      <w:r w:rsidRPr="00824E56">
        <w:rPr>
          <w:rFonts w:asciiTheme="minorHAnsi" w:hAnsiTheme="minorHAnsi" w:cstheme="minorHAnsi"/>
          <w:sz w:val="21"/>
          <w:szCs w:val="21"/>
        </w:rPr>
        <w:t>bądź jednostki.</w:t>
      </w:r>
    </w:p>
    <w:p w14:paraId="3BDB7907" w14:textId="52FC12EB" w:rsidR="007D79A4" w:rsidRDefault="00E21BE9" w:rsidP="00824E56">
      <w:pPr>
        <w:pStyle w:val="Akapitzlist"/>
        <w:numPr>
          <w:ilvl w:val="0"/>
          <w:numId w:val="10"/>
        </w:numPr>
        <w:spacing w:line="276" w:lineRule="auto"/>
        <w:jc w:val="both"/>
        <w:rPr>
          <w:rFonts w:asciiTheme="minorHAnsi" w:hAnsiTheme="minorHAnsi" w:cstheme="minorHAnsi"/>
          <w:sz w:val="21"/>
          <w:szCs w:val="21"/>
        </w:rPr>
      </w:pPr>
      <w:r w:rsidRPr="0031091D">
        <w:rPr>
          <w:rFonts w:asciiTheme="minorHAnsi" w:hAnsiTheme="minorHAnsi" w:cstheme="minorHAnsi"/>
          <w:b/>
          <w:bCs/>
          <w:sz w:val="21"/>
          <w:szCs w:val="21"/>
        </w:rPr>
        <w:t>Urząd</w:t>
      </w:r>
      <w:r w:rsidR="0031091D">
        <w:rPr>
          <w:rFonts w:asciiTheme="minorHAnsi" w:hAnsiTheme="minorHAnsi" w:cstheme="minorHAnsi"/>
          <w:sz w:val="21"/>
          <w:szCs w:val="21"/>
        </w:rPr>
        <w:t xml:space="preserve"> obsługujący </w:t>
      </w:r>
      <w:r w:rsidR="0031091D" w:rsidRPr="0031091D">
        <w:rPr>
          <w:rFonts w:asciiTheme="minorHAnsi" w:hAnsiTheme="minorHAnsi" w:cstheme="minorHAnsi"/>
          <w:b/>
          <w:bCs/>
          <w:sz w:val="21"/>
          <w:szCs w:val="21"/>
        </w:rPr>
        <w:t>Gminę Zduny</w:t>
      </w:r>
      <w:r w:rsidR="0031091D">
        <w:rPr>
          <w:rFonts w:asciiTheme="minorHAnsi" w:hAnsiTheme="minorHAnsi" w:cstheme="minorHAnsi"/>
          <w:sz w:val="21"/>
          <w:szCs w:val="21"/>
        </w:rPr>
        <w:t xml:space="preserve"> </w:t>
      </w:r>
      <w:r w:rsidRPr="00E21BE9">
        <w:rPr>
          <w:rFonts w:asciiTheme="minorHAnsi" w:hAnsiTheme="minorHAnsi" w:cstheme="minorHAnsi"/>
          <w:sz w:val="21"/>
          <w:szCs w:val="21"/>
        </w:rPr>
        <w:t xml:space="preserve">może nie podjąć działań następczych w przypadku, gdy w zgłoszeniu zewnętrznym dotyczącym sprawy będącej już przedmiotem wcześniejszego zgłoszenia przez tego samego lub innego sygnalistę nie zawarto istotnych nowych informacji na temat naruszeń prawa </w:t>
      </w:r>
      <w:r w:rsidR="0031091D">
        <w:rPr>
          <w:rFonts w:asciiTheme="minorHAnsi" w:hAnsiTheme="minorHAnsi" w:cstheme="minorHAnsi"/>
          <w:sz w:val="21"/>
          <w:szCs w:val="21"/>
        </w:rPr>
        <w:br/>
      </w:r>
      <w:r w:rsidRPr="00E21BE9">
        <w:rPr>
          <w:rFonts w:asciiTheme="minorHAnsi" w:hAnsiTheme="minorHAnsi" w:cstheme="minorHAnsi"/>
          <w:sz w:val="21"/>
          <w:szCs w:val="21"/>
        </w:rPr>
        <w:t xml:space="preserve">w porównaniu z wcześniejszym zgłoszeniem zewnętrznym. </w:t>
      </w:r>
      <w:r>
        <w:rPr>
          <w:rFonts w:asciiTheme="minorHAnsi" w:hAnsiTheme="minorHAnsi" w:cstheme="minorHAnsi"/>
          <w:sz w:val="21"/>
          <w:szCs w:val="21"/>
        </w:rPr>
        <w:t xml:space="preserve">Wówczas </w:t>
      </w:r>
      <w:r w:rsidR="0031091D">
        <w:rPr>
          <w:rFonts w:asciiTheme="minorHAnsi" w:hAnsiTheme="minorHAnsi" w:cstheme="minorHAnsi"/>
          <w:sz w:val="21"/>
          <w:szCs w:val="21"/>
        </w:rPr>
        <w:t xml:space="preserve">organ </w:t>
      </w:r>
      <w:r w:rsidRPr="00E21BE9">
        <w:rPr>
          <w:rFonts w:asciiTheme="minorHAnsi" w:hAnsiTheme="minorHAnsi" w:cstheme="minorHAnsi"/>
          <w:sz w:val="21"/>
          <w:szCs w:val="21"/>
        </w:rPr>
        <w:t xml:space="preserve">informuje sygnalistę </w:t>
      </w:r>
      <w:r w:rsidR="0031091D">
        <w:rPr>
          <w:rFonts w:asciiTheme="minorHAnsi" w:hAnsiTheme="minorHAnsi" w:cstheme="minorHAnsi"/>
          <w:sz w:val="21"/>
          <w:szCs w:val="21"/>
        </w:rPr>
        <w:br/>
      </w:r>
      <w:r w:rsidRPr="00E21BE9">
        <w:rPr>
          <w:rFonts w:asciiTheme="minorHAnsi" w:hAnsiTheme="minorHAnsi" w:cstheme="minorHAnsi"/>
          <w:sz w:val="21"/>
          <w:szCs w:val="21"/>
        </w:rPr>
        <w:t>o niepodjęciu działań następczych, podając uzasadnienie</w:t>
      </w:r>
      <w:r>
        <w:rPr>
          <w:rFonts w:asciiTheme="minorHAnsi" w:hAnsiTheme="minorHAnsi" w:cstheme="minorHAnsi"/>
          <w:sz w:val="21"/>
          <w:szCs w:val="21"/>
        </w:rPr>
        <w:t xml:space="preserve"> swojej decyzji, </w:t>
      </w:r>
      <w:r w:rsidRPr="00E21BE9">
        <w:rPr>
          <w:rFonts w:asciiTheme="minorHAnsi" w:hAnsiTheme="minorHAnsi" w:cstheme="minorHAnsi"/>
          <w:sz w:val="21"/>
          <w:szCs w:val="21"/>
        </w:rPr>
        <w:t>a w razie kolejnego zgłoszenia - pozostawia je bez rozpoznania i nie informuje o tym sygnalisty.</w:t>
      </w:r>
    </w:p>
    <w:p w14:paraId="6DBEDAEE" w14:textId="68699F0B" w:rsidR="00BD5AC9" w:rsidRDefault="0031091D" w:rsidP="0063397F">
      <w:pPr>
        <w:pStyle w:val="Akapitzlist"/>
        <w:numPr>
          <w:ilvl w:val="0"/>
          <w:numId w:val="10"/>
        </w:numPr>
        <w:spacing w:line="276" w:lineRule="auto"/>
        <w:jc w:val="both"/>
        <w:rPr>
          <w:rFonts w:asciiTheme="minorHAnsi" w:hAnsiTheme="minorHAnsi" w:cstheme="minorHAnsi"/>
          <w:sz w:val="21"/>
          <w:szCs w:val="21"/>
        </w:rPr>
      </w:pPr>
      <w:r>
        <w:rPr>
          <w:rFonts w:asciiTheme="minorHAnsi" w:hAnsiTheme="minorHAnsi" w:cstheme="minorHAnsi"/>
          <w:sz w:val="21"/>
          <w:szCs w:val="21"/>
        </w:rPr>
        <w:lastRenderedPageBreak/>
        <w:t xml:space="preserve">Gmina Zduny, obsługiwana przez </w:t>
      </w:r>
      <w:r w:rsidR="00686414">
        <w:rPr>
          <w:rFonts w:asciiTheme="minorHAnsi" w:hAnsiTheme="minorHAnsi" w:cstheme="minorHAnsi"/>
          <w:sz w:val="21"/>
          <w:szCs w:val="21"/>
        </w:rPr>
        <w:t>Urząd jest zobowiązan</w:t>
      </w:r>
      <w:r>
        <w:rPr>
          <w:rFonts w:asciiTheme="minorHAnsi" w:hAnsiTheme="minorHAnsi" w:cstheme="minorHAnsi"/>
          <w:sz w:val="21"/>
          <w:szCs w:val="21"/>
        </w:rPr>
        <w:t>a</w:t>
      </w:r>
      <w:r w:rsidR="00686414">
        <w:rPr>
          <w:rFonts w:asciiTheme="minorHAnsi" w:hAnsiTheme="minorHAnsi" w:cstheme="minorHAnsi"/>
          <w:sz w:val="21"/>
          <w:szCs w:val="21"/>
        </w:rPr>
        <w:t xml:space="preserve"> do przekazania informacji zwrotnej sygnaliście w terminie 3 miesięcy od dnia przyjęcia zgłoszenia zewnętrznego. </w:t>
      </w:r>
      <w:r w:rsidR="00686414" w:rsidRPr="00686414">
        <w:rPr>
          <w:rFonts w:asciiTheme="minorHAnsi" w:hAnsiTheme="minorHAnsi" w:cstheme="minorHAnsi"/>
          <w:sz w:val="21"/>
          <w:szCs w:val="21"/>
        </w:rPr>
        <w:t>W uzasadnionych przypadkach</w:t>
      </w:r>
      <w:r>
        <w:rPr>
          <w:rFonts w:asciiTheme="minorHAnsi" w:hAnsiTheme="minorHAnsi" w:cstheme="minorHAnsi"/>
          <w:sz w:val="21"/>
          <w:szCs w:val="21"/>
        </w:rPr>
        <w:t xml:space="preserve"> </w:t>
      </w:r>
      <w:r w:rsidR="00686414" w:rsidRPr="00686414">
        <w:rPr>
          <w:rFonts w:asciiTheme="minorHAnsi" w:hAnsiTheme="minorHAnsi" w:cstheme="minorHAnsi"/>
          <w:sz w:val="21"/>
          <w:szCs w:val="21"/>
        </w:rPr>
        <w:t xml:space="preserve">przekazuje sygnaliście informację zwrotną w terminie 6 miesięcy od dnia przyjęcia zgłoszenia zewnętrznego, po </w:t>
      </w:r>
      <w:r w:rsidR="00686414">
        <w:rPr>
          <w:rFonts w:asciiTheme="minorHAnsi" w:hAnsiTheme="minorHAnsi" w:cstheme="minorHAnsi"/>
          <w:sz w:val="21"/>
          <w:szCs w:val="21"/>
        </w:rPr>
        <w:t xml:space="preserve">wcześniejszym </w:t>
      </w:r>
      <w:r w:rsidR="00686414" w:rsidRPr="00686414">
        <w:rPr>
          <w:rFonts w:asciiTheme="minorHAnsi" w:hAnsiTheme="minorHAnsi" w:cstheme="minorHAnsi"/>
          <w:sz w:val="21"/>
          <w:szCs w:val="21"/>
        </w:rPr>
        <w:t>poinformowaniu</w:t>
      </w:r>
      <w:r w:rsidR="00686414">
        <w:rPr>
          <w:rFonts w:asciiTheme="minorHAnsi" w:hAnsiTheme="minorHAnsi" w:cstheme="minorHAnsi"/>
          <w:sz w:val="21"/>
          <w:szCs w:val="21"/>
        </w:rPr>
        <w:t xml:space="preserve"> sygnalisty</w:t>
      </w:r>
      <w:r w:rsidR="00686414" w:rsidRPr="00686414">
        <w:rPr>
          <w:rFonts w:asciiTheme="minorHAnsi" w:hAnsiTheme="minorHAnsi" w:cstheme="minorHAnsi"/>
          <w:sz w:val="21"/>
          <w:szCs w:val="21"/>
        </w:rPr>
        <w:t xml:space="preserve"> o</w:t>
      </w:r>
      <w:r w:rsidR="00686414">
        <w:rPr>
          <w:rFonts w:asciiTheme="minorHAnsi" w:hAnsiTheme="minorHAnsi" w:cstheme="minorHAnsi"/>
          <w:sz w:val="21"/>
          <w:szCs w:val="21"/>
        </w:rPr>
        <w:t xml:space="preserve"> tym fakcie przed upływem terminu, o którym mowa w zdaniu 1 niniejszego punktu.</w:t>
      </w:r>
      <w:r w:rsidR="003C4203">
        <w:rPr>
          <w:rFonts w:asciiTheme="minorHAnsi" w:hAnsiTheme="minorHAnsi" w:cstheme="minorHAnsi"/>
          <w:sz w:val="21"/>
          <w:szCs w:val="21"/>
        </w:rPr>
        <w:t xml:space="preserve"> </w:t>
      </w:r>
      <w:r>
        <w:rPr>
          <w:rFonts w:asciiTheme="minorHAnsi" w:hAnsiTheme="minorHAnsi" w:cstheme="minorHAnsi"/>
          <w:sz w:val="21"/>
          <w:szCs w:val="21"/>
        </w:rPr>
        <w:t xml:space="preserve">Ponadto sygnaliście przekazuje się również informację </w:t>
      </w:r>
      <w:r w:rsidR="00686414" w:rsidRPr="003C4203">
        <w:rPr>
          <w:rFonts w:asciiTheme="minorHAnsi" w:hAnsiTheme="minorHAnsi" w:cstheme="minorHAnsi"/>
          <w:sz w:val="21"/>
          <w:szCs w:val="21"/>
        </w:rPr>
        <w:t>o ostatecznym wyniku postępowań wyjaśniających wszczętych na skutek zgłoszenia zewnętrznego.</w:t>
      </w:r>
    </w:p>
    <w:p w14:paraId="627EE2B9" w14:textId="77777777" w:rsidR="0031091D" w:rsidRPr="0063397F" w:rsidRDefault="0031091D" w:rsidP="0031091D">
      <w:pPr>
        <w:pStyle w:val="Akapitzlist"/>
        <w:spacing w:line="276" w:lineRule="auto"/>
        <w:jc w:val="both"/>
        <w:rPr>
          <w:rFonts w:asciiTheme="minorHAnsi" w:hAnsiTheme="minorHAnsi" w:cstheme="minorHAnsi"/>
          <w:sz w:val="21"/>
          <w:szCs w:val="21"/>
        </w:rPr>
      </w:pPr>
    </w:p>
    <w:p w14:paraId="4DE1D10D" w14:textId="77777777" w:rsidR="00673ACB" w:rsidRPr="00673ACB" w:rsidRDefault="00673ACB" w:rsidP="00673ACB">
      <w:pPr>
        <w:keepNext/>
        <w:keepLines/>
        <w:pBdr>
          <w:bottom w:val="single" w:sz="4" w:space="1" w:color="50B4C8" w:themeColor="accent1"/>
        </w:pBdr>
        <w:spacing w:before="400" w:after="40" w:line="240" w:lineRule="auto"/>
        <w:jc w:val="center"/>
        <w:outlineLvl w:val="0"/>
        <w:rPr>
          <w:rFonts w:asciiTheme="majorHAnsi" w:eastAsiaTheme="majorEastAsia" w:hAnsiTheme="majorHAnsi" w:cstheme="majorBidi"/>
          <w:b/>
          <w:bCs/>
          <w:color w:val="328D9F" w:themeColor="accent1" w:themeShade="BF"/>
          <w:sz w:val="32"/>
          <w:szCs w:val="32"/>
        </w:rPr>
      </w:pPr>
      <w:bookmarkStart w:id="8" w:name="_Toc183769867"/>
      <w:bookmarkStart w:id="9" w:name="_Toc184720336"/>
      <w:r w:rsidRPr="00673ACB">
        <w:rPr>
          <w:rFonts w:asciiTheme="majorHAnsi" w:eastAsiaTheme="majorEastAsia" w:hAnsiTheme="majorHAnsi" w:cstheme="majorBidi"/>
          <w:b/>
          <w:bCs/>
          <w:color w:val="328D9F" w:themeColor="accent1" w:themeShade="BF"/>
          <w:sz w:val="32"/>
          <w:szCs w:val="32"/>
        </w:rPr>
        <w:t xml:space="preserve">§ </w:t>
      </w:r>
      <w:r>
        <w:rPr>
          <w:rFonts w:asciiTheme="majorHAnsi" w:eastAsiaTheme="majorEastAsia" w:hAnsiTheme="majorHAnsi" w:cstheme="majorBidi"/>
          <w:b/>
          <w:bCs/>
          <w:color w:val="328D9F" w:themeColor="accent1" w:themeShade="BF"/>
          <w:sz w:val="32"/>
          <w:szCs w:val="32"/>
        </w:rPr>
        <w:t>5</w:t>
      </w:r>
      <w:r w:rsidRPr="00673ACB">
        <w:rPr>
          <w:rFonts w:asciiTheme="majorHAnsi" w:eastAsiaTheme="majorEastAsia" w:hAnsiTheme="majorHAnsi" w:cstheme="majorBidi"/>
          <w:b/>
          <w:bCs/>
          <w:color w:val="328D9F" w:themeColor="accent1" w:themeShade="BF"/>
          <w:sz w:val="32"/>
          <w:szCs w:val="32"/>
        </w:rPr>
        <w:t>.</w:t>
      </w:r>
      <w:r w:rsidRPr="00673ACB">
        <w:rPr>
          <w:rFonts w:asciiTheme="majorHAnsi" w:eastAsiaTheme="majorEastAsia" w:hAnsiTheme="majorHAnsi" w:cstheme="majorBidi"/>
          <w:b/>
          <w:bCs/>
          <w:color w:val="328D9F" w:themeColor="accent1" w:themeShade="BF"/>
          <w:sz w:val="32"/>
          <w:szCs w:val="32"/>
        </w:rPr>
        <w:br/>
      </w:r>
      <w:r w:rsidRPr="00DD051A">
        <w:rPr>
          <w:rFonts w:asciiTheme="majorHAnsi" w:eastAsiaTheme="majorEastAsia" w:hAnsiTheme="majorHAnsi" w:cstheme="majorBidi"/>
          <w:color w:val="328D9F" w:themeColor="accent1" w:themeShade="BF"/>
          <w:sz w:val="32"/>
          <w:szCs w:val="32"/>
        </w:rPr>
        <w:t>REJESTR ZGŁOSZEŃ</w:t>
      </w:r>
      <w:bookmarkEnd w:id="8"/>
      <w:bookmarkEnd w:id="9"/>
    </w:p>
    <w:p w14:paraId="6B1DAB79" w14:textId="77777777" w:rsidR="00673ACB" w:rsidRPr="00673ACB" w:rsidRDefault="00673ACB" w:rsidP="00673ACB">
      <w:pPr>
        <w:rPr>
          <w:rFonts w:cstheme="minorHAnsi"/>
        </w:rPr>
      </w:pPr>
    </w:p>
    <w:p w14:paraId="6C48334C" w14:textId="679D3A3D" w:rsidR="00673ACB" w:rsidRPr="00673ACB" w:rsidRDefault="0031091D" w:rsidP="00673ACB">
      <w:pPr>
        <w:numPr>
          <w:ilvl w:val="0"/>
          <w:numId w:val="12"/>
        </w:numPr>
        <w:spacing w:after="160" w:line="276" w:lineRule="auto"/>
        <w:contextualSpacing/>
        <w:jc w:val="both"/>
        <w:rPr>
          <w:rFonts w:cstheme="minorHAnsi"/>
          <w:lang w:eastAsia="en-US"/>
        </w:rPr>
      </w:pPr>
      <w:r w:rsidRPr="0031091D">
        <w:rPr>
          <w:rFonts w:cstheme="minorHAnsi"/>
          <w:b/>
          <w:bCs/>
          <w:lang w:eastAsia="en-US"/>
        </w:rPr>
        <w:t>Gmina Zduny</w:t>
      </w:r>
      <w:r>
        <w:rPr>
          <w:rFonts w:cstheme="minorHAnsi"/>
          <w:lang w:eastAsia="en-US"/>
        </w:rPr>
        <w:t xml:space="preserve">, jako organ publiczny, którą jednostką pomocniczą jest </w:t>
      </w:r>
      <w:r w:rsidRPr="0031091D">
        <w:rPr>
          <w:rFonts w:cstheme="minorHAnsi"/>
          <w:b/>
          <w:bCs/>
          <w:lang w:eastAsia="en-US"/>
        </w:rPr>
        <w:t>Urząd Gminy Zduny</w:t>
      </w:r>
      <w:r w:rsidR="00673ACB" w:rsidRPr="00673ACB">
        <w:rPr>
          <w:rFonts w:cstheme="minorHAnsi"/>
          <w:lang w:eastAsia="en-US"/>
        </w:rPr>
        <w:t xml:space="preserve"> prowadzi rejestr zgłoszeń </w:t>
      </w:r>
      <w:r w:rsidR="00673ACB">
        <w:rPr>
          <w:rFonts w:cstheme="minorHAnsi"/>
          <w:lang w:eastAsia="en-US"/>
        </w:rPr>
        <w:t>z</w:t>
      </w:r>
      <w:r w:rsidR="00673ACB" w:rsidRPr="00673ACB">
        <w:rPr>
          <w:rFonts w:cstheme="minorHAnsi"/>
          <w:lang w:eastAsia="en-US"/>
        </w:rPr>
        <w:t>ewnętrznych (</w:t>
      </w:r>
      <w:r w:rsidR="00673ACB" w:rsidRPr="00673ACB">
        <w:rPr>
          <w:rFonts w:cstheme="minorHAnsi"/>
          <w:b/>
          <w:bCs/>
          <w:lang w:eastAsia="en-US"/>
        </w:rPr>
        <w:t>Załącznik nr 3 do Regulaminu</w:t>
      </w:r>
      <w:r w:rsidR="00673ACB" w:rsidRPr="00673ACB">
        <w:rPr>
          <w:rFonts w:cstheme="minorHAnsi"/>
          <w:lang w:eastAsia="en-US"/>
        </w:rPr>
        <w:t>).</w:t>
      </w:r>
    </w:p>
    <w:p w14:paraId="28E4CBA5" w14:textId="0907AF4A" w:rsidR="00673ACB" w:rsidRPr="00673ACB" w:rsidRDefault="0031091D" w:rsidP="00673ACB">
      <w:pPr>
        <w:numPr>
          <w:ilvl w:val="0"/>
          <w:numId w:val="12"/>
        </w:numPr>
        <w:spacing w:after="160" w:line="276" w:lineRule="auto"/>
        <w:contextualSpacing/>
        <w:jc w:val="both"/>
        <w:rPr>
          <w:rFonts w:cstheme="minorHAnsi"/>
          <w:bCs/>
          <w:lang w:eastAsia="en-US"/>
        </w:rPr>
      </w:pPr>
      <w:r>
        <w:rPr>
          <w:rFonts w:cstheme="minorHAnsi"/>
          <w:b/>
          <w:lang w:eastAsia="en-US"/>
        </w:rPr>
        <w:t>Gmina Zduny</w:t>
      </w:r>
      <w:r>
        <w:rPr>
          <w:rFonts w:cstheme="minorHAnsi"/>
          <w:bCs/>
          <w:lang w:eastAsia="en-US"/>
        </w:rPr>
        <w:t xml:space="preserve"> </w:t>
      </w:r>
      <w:r w:rsidR="00673ACB" w:rsidRPr="00673ACB">
        <w:rPr>
          <w:rFonts w:cstheme="minorHAnsi"/>
          <w:bCs/>
          <w:lang w:eastAsia="en-US"/>
        </w:rPr>
        <w:t xml:space="preserve">jest Administratorem danych osobowych zgromadzonych w tym rejestrze, </w:t>
      </w:r>
      <w:r w:rsidR="00673ACB">
        <w:rPr>
          <w:rFonts w:cstheme="minorHAnsi"/>
          <w:bCs/>
          <w:lang w:eastAsia="en-US"/>
        </w:rPr>
        <w:br/>
      </w:r>
      <w:r w:rsidR="00673ACB" w:rsidRPr="00673ACB">
        <w:rPr>
          <w:rFonts w:cstheme="minorHAnsi"/>
          <w:bCs/>
          <w:lang w:eastAsia="en-US"/>
        </w:rPr>
        <w:t xml:space="preserve">w rozumieniu art. 4 ust. 7 RODO. </w:t>
      </w:r>
    </w:p>
    <w:p w14:paraId="6C65351B" w14:textId="2C5E70C7" w:rsidR="00673ACB" w:rsidRPr="009442C1" w:rsidRDefault="003342DA" w:rsidP="00673ACB">
      <w:pPr>
        <w:numPr>
          <w:ilvl w:val="0"/>
          <w:numId w:val="12"/>
        </w:numPr>
        <w:spacing w:after="160" w:line="276" w:lineRule="auto"/>
        <w:contextualSpacing/>
        <w:jc w:val="both"/>
        <w:rPr>
          <w:rFonts w:cstheme="minorHAnsi"/>
          <w:bCs/>
          <w:lang w:eastAsia="en-US"/>
        </w:rPr>
      </w:pPr>
      <w:r w:rsidRPr="003342DA">
        <w:rPr>
          <w:rFonts w:cstheme="minorHAnsi"/>
          <w:b/>
          <w:lang w:eastAsia="en-US"/>
        </w:rPr>
        <w:t>Gmina</w:t>
      </w:r>
      <w:r>
        <w:rPr>
          <w:rFonts w:cstheme="minorHAnsi"/>
          <w:bCs/>
          <w:lang w:eastAsia="en-US"/>
        </w:rPr>
        <w:t xml:space="preserve"> </w:t>
      </w:r>
      <w:r w:rsidRPr="003342DA">
        <w:rPr>
          <w:rFonts w:cstheme="minorHAnsi"/>
          <w:b/>
          <w:lang w:eastAsia="en-US"/>
        </w:rPr>
        <w:t>Zduny</w:t>
      </w:r>
      <w:r>
        <w:rPr>
          <w:rFonts w:cstheme="minorHAnsi"/>
          <w:bCs/>
          <w:lang w:eastAsia="en-US"/>
        </w:rPr>
        <w:t xml:space="preserve">, jako organ publiczny </w:t>
      </w:r>
      <w:r w:rsidR="00673ACB" w:rsidRPr="009442C1">
        <w:rPr>
          <w:rFonts w:cstheme="minorHAnsi"/>
          <w:bCs/>
          <w:lang w:eastAsia="en-US"/>
        </w:rPr>
        <w:t>może upoważnić</w:t>
      </w:r>
      <w:r>
        <w:rPr>
          <w:rFonts w:cstheme="minorHAnsi"/>
          <w:bCs/>
          <w:lang w:eastAsia="en-US"/>
        </w:rPr>
        <w:t xml:space="preserve"> osoby spośród Urzędu obsługującego Gminę,</w:t>
      </w:r>
      <w:r w:rsidR="00673ACB" w:rsidRPr="009442C1">
        <w:rPr>
          <w:rFonts w:cstheme="minorHAnsi"/>
          <w:bCs/>
          <w:lang w:eastAsia="en-US"/>
        </w:rPr>
        <w:t xml:space="preserve"> </w:t>
      </w:r>
      <w:r>
        <w:rPr>
          <w:rFonts w:cstheme="minorHAnsi"/>
          <w:bCs/>
          <w:lang w:eastAsia="en-US"/>
        </w:rPr>
        <w:br/>
      </w:r>
      <w:r w:rsidR="00673ACB" w:rsidRPr="009442C1">
        <w:rPr>
          <w:rFonts w:cstheme="minorHAnsi"/>
          <w:bCs/>
          <w:lang w:eastAsia="en-US"/>
        </w:rPr>
        <w:t>o który</w:t>
      </w:r>
      <w:r>
        <w:rPr>
          <w:rFonts w:cstheme="minorHAnsi"/>
          <w:bCs/>
          <w:lang w:eastAsia="en-US"/>
        </w:rPr>
        <w:t>ch</w:t>
      </w:r>
      <w:r w:rsidR="00673ACB" w:rsidRPr="009442C1">
        <w:rPr>
          <w:rFonts w:cstheme="minorHAnsi"/>
          <w:bCs/>
          <w:lang w:eastAsia="en-US"/>
        </w:rPr>
        <w:t xml:space="preserve"> mowa </w:t>
      </w:r>
      <w:r w:rsidR="00F802EC" w:rsidRPr="009442C1">
        <w:rPr>
          <w:rFonts w:cstheme="minorHAnsi"/>
          <w:bCs/>
          <w:lang w:eastAsia="en-US"/>
        </w:rPr>
        <w:t xml:space="preserve">w </w:t>
      </w:r>
      <w:r w:rsidR="00DD051A" w:rsidRPr="00DD051A">
        <w:rPr>
          <w:rFonts w:cstheme="minorHAnsi"/>
          <w:bCs/>
          <w:lang w:eastAsia="en-US"/>
        </w:rPr>
        <w:t>§</w:t>
      </w:r>
      <w:r w:rsidR="00DD051A">
        <w:rPr>
          <w:rFonts w:cstheme="minorHAnsi"/>
          <w:bCs/>
          <w:lang w:eastAsia="en-US"/>
        </w:rPr>
        <w:t xml:space="preserve"> </w:t>
      </w:r>
      <w:r w:rsidR="00DD051A" w:rsidRPr="00DD051A">
        <w:rPr>
          <w:rFonts w:cstheme="minorHAnsi"/>
          <w:bCs/>
          <w:lang w:eastAsia="en-US"/>
        </w:rPr>
        <w:t>3</w:t>
      </w:r>
      <w:r w:rsidR="00DD051A">
        <w:rPr>
          <w:rFonts w:cstheme="minorHAnsi"/>
          <w:bCs/>
          <w:lang w:eastAsia="en-US"/>
        </w:rPr>
        <w:t xml:space="preserve"> pkt 3 Regulaminu </w:t>
      </w:r>
      <w:r w:rsidR="00673ACB" w:rsidRPr="009442C1">
        <w:rPr>
          <w:rFonts w:cstheme="minorHAnsi"/>
          <w:bCs/>
          <w:lang w:eastAsia="en-US"/>
        </w:rPr>
        <w:t xml:space="preserve">do prowadzenia rejestru zgłoszeń </w:t>
      </w:r>
      <w:r w:rsidR="00D00BE6" w:rsidRPr="009442C1">
        <w:rPr>
          <w:rFonts w:cstheme="minorHAnsi"/>
          <w:bCs/>
          <w:lang w:eastAsia="en-US"/>
        </w:rPr>
        <w:t>z</w:t>
      </w:r>
      <w:r w:rsidR="00673ACB" w:rsidRPr="009442C1">
        <w:rPr>
          <w:rFonts w:cstheme="minorHAnsi"/>
          <w:bCs/>
          <w:lang w:eastAsia="en-US"/>
        </w:rPr>
        <w:t>ewnętrznych.</w:t>
      </w:r>
    </w:p>
    <w:p w14:paraId="01B3478C" w14:textId="77777777" w:rsidR="00673ACB" w:rsidRPr="00673ACB" w:rsidRDefault="00673ACB" w:rsidP="00673ACB">
      <w:pPr>
        <w:numPr>
          <w:ilvl w:val="0"/>
          <w:numId w:val="12"/>
        </w:numPr>
        <w:spacing w:after="160" w:line="276" w:lineRule="auto"/>
        <w:contextualSpacing/>
        <w:jc w:val="both"/>
        <w:rPr>
          <w:rFonts w:cstheme="minorHAnsi"/>
          <w:bCs/>
          <w:lang w:eastAsia="en-US"/>
        </w:rPr>
      </w:pPr>
      <w:r w:rsidRPr="00673ACB">
        <w:rPr>
          <w:rFonts w:cstheme="minorHAnsi"/>
          <w:bCs/>
          <w:lang w:eastAsia="en-US"/>
        </w:rPr>
        <w:t xml:space="preserve">Wpisu do rejestru zgłoszeń </w:t>
      </w:r>
      <w:r w:rsidR="00F802EC">
        <w:rPr>
          <w:rFonts w:cstheme="minorHAnsi"/>
          <w:bCs/>
          <w:lang w:eastAsia="en-US"/>
        </w:rPr>
        <w:t>z</w:t>
      </w:r>
      <w:r w:rsidRPr="00673ACB">
        <w:rPr>
          <w:rFonts w:cstheme="minorHAnsi"/>
          <w:bCs/>
          <w:lang w:eastAsia="en-US"/>
        </w:rPr>
        <w:t xml:space="preserve">ewnętrznych dokonuje się na podstawie zgłoszenia </w:t>
      </w:r>
      <w:r w:rsidR="00F802EC">
        <w:rPr>
          <w:rFonts w:cstheme="minorHAnsi"/>
          <w:bCs/>
          <w:lang w:eastAsia="en-US"/>
        </w:rPr>
        <w:t>z</w:t>
      </w:r>
      <w:r w:rsidRPr="00673ACB">
        <w:rPr>
          <w:rFonts w:cstheme="minorHAnsi"/>
          <w:bCs/>
          <w:lang w:eastAsia="en-US"/>
        </w:rPr>
        <w:t>ewnętrznego.</w:t>
      </w:r>
    </w:p>
    <w:p w14:paraId="55CC675A" w14:textId="77777777" w:rsidR="00673ACB" w:rsidRPr="00673ACB" w:rsidRDefault="00673ACB" w:rsidP="00673ACB">
      <w:pPr>
        <w:numPr>
          <w:ilvl w:val="0"/>
          <w:numId w:val="12"/>
        </w:numPr>
        <w:spacing w:after="160" w:line="276" w:lineRule="auto"/>
        <w:contextualSpacing/>
        <w:jc w:val="both"/>
        <w:rPr>
          <w:rFonts w:cstheme="minorHAnsi"/>
          <w:bCs/>
          <w:lang w:eastAsia="en-US"/>
        </w:rPr>
      </w:pPr>
      <w:r w:rsidRPr="00673ACB">
        <w:rPr>
          <w:rFonts w:cstheme="minorHAnsi"/>
          <w:bCs/>
          <w:lang w:eastAsia="en-US"/>
        </w:rPr>
        <w:t>Każde zgłoszenie podlega zarejestrowaniu w rejestrze, niezależnie od dalszego przebiegu postępowania wyjaśniającego.</w:t>
      </w:r>
    </w:p>
    <w:p w14:paraId="1DA5C8F5" w14:textId="77777777" w:rsidR="00155584" w:rsidRDefault="00673ACB" w:rsidP="00155584">
      <w:pPr>
        <w:numPr>
          <w:ilvl w:val="0"/>
          <w:numId w:val="12"/>
        </w:numPr>
        <w:spacing w:after="160" w:line="276" w:lineRule="auto"/>
        <w:contextualSpacing/>
        <w:jc w:val="both"/>
        <w:rPr>
          <w:rFonts w:cstheme="minorHAnsi"/>
          <w:bCs/>
          <w:lang w:eastAsia="en-US"/>
        </w:rPr>
      </w:pPr>
      <w:r w:rsidRPr="00673ACB">
        <w:rPr>
          <w:rFonts w:cstheme="minorHAnsi"/>
          <w:bCs/>
          <w:lang w:eastAsia="en-US"/>
        </w:rPr>
        <w:t xml:space="preserve">Rejestr zgłoszeń </w:t>
      </w:r>
      <w:r w:rsidR="00155584">
        <w:rPr>
          <w:rFonts w:cstheme="minorHAnsi"/>
          <w:bCs/>
          <w:lang w:eastAsia="en-US"/>
        </w:rPr>
        <w:t xml:space="preserve">zewnętrznych </w:t>
      </w:r>
      <w:r w:rsidRPr="00673ACB">
        <w:rPr>
          <w:rFonts w:cstheme="minorHAnsi"/>
          <w:bCs/>
          <w:lang w:eastAsia="en-US"/>
        </w:rPr>
        <w:t>zawiera:</w:t>
      </w:r>
    </w:p>
    <w:p w14:paraId="7C1B20A3" w14:textId="77777777" w:rsidR="00155584" w:rsidRPr="00155584" w:rsidRDefault="00155584" w:rsidP="00155584">
      <w:pPr>
        <w:pStyle w:val="Akapitzlist"/>
        <w:numPr>
          <w:ilvl w:val="0"/>
          <w:numId w:val="28"/>
        </w:numPr>
        <w:spacing w:line="276" w:lineRule="auto"/>
        <w:jc w:val="both"/>
        <w:rPr>
          <w:rFonts w:asciiTheme="minorHAnsi" w:hAnsiTheme="minorHAnsi" w:cstheme="minorHAnsi"/>
          <w:bCs/>
          <w:sz w:val="21"/>
          <w:szCs w:val="21"/>
        </w:rPr>
      </w:pPr>
      <w:r w:rsidRPr="00155584">
        <w:rPr>
          <w:rFonts w:asciiTheme="minorHAnsi" w:hAnsiTheme="minorHAnsi" w:cstheme="minorHAnsi"/>
          <w:sz w:val="21"/>
          <w:szCs w:val="21"/>
        </w:rPr>
        <w:t>numer zgłoszenia;</w:t>
      </w:r>
    </w:p>
    <w:p w14:paraId="37C011EA" w14:textId="77777777" w:rsidR="00155584" w:rsidRPr="00155584" w:rsidRDefault="00155584" w:rsidP="00155584">
      <w:pPr>
        <w:pStyle w:val="Akapitzlist"/>
        <w:numPr>
          <w:ilvl w:val="0"/>
          <w:numId w:val="28"/>
        </w:numPr>
        <w:spacing w:line="276" w:lineRule="auto"/>
        <w:jc w:val="both"/>
        <w:rPr>
          <w:rFonts w:asciiTheme="minorHAnsi" w:hAnsiTheme="minorHAnsi" w:cstheme="minorHAnsi"/>
          <w:bCs/>
          <w:sz w:val="21"/>
          <w:szCs w:val="21"/>
        </w:rPr>
      </w:pPr>
      <w:r w:rsidRPr="00155584">
        <w:rPr>
          <w:rFonts w:asciiTheme="minorHAnsi" w:hAnsiTheme="minorHAnsi" w:cstheme="minorHAnsi"/>
          <w:sz w:val="21"/>
          <w:szCs w:val="21"/>
        </w:rPr>
        <w:t>przedmiot naruszenia prawa;</w:t>
      </w:r>
    </w:p>
    <w:p w14:paraId="5E7C0BDB" w14:textId="77777777" w:rsidR="00155584" w:rsidRPr="00155584" w:rsidRDefault="00155584" w:rsidP="00155584">
      <w:pPr>
        <w:pStyle w:val="Akapitzlist"/>
        <w:numPr>
          <w:ilvl w:val="0"/>
          <w:numId w:val="28"/>
        </w:numPr>
        <w:spacing w:line="276" w:lineRule="auto"/>
        <w:jc w:val="both"/>
        <w:rPr>
          <w:rFonts w:asciiTheme="minorHAnsi" w:hAnsiTheme="minorHAnsi" w:cstheme="minorHAnsi"/>
          <w:bCs/>
          <w:sz w:val="21"/>
          <w:szCs w:val="21"/>
        </w:rPr>
      </w:pPr>
      <w:r w:rsidRPr="00155584">
        <w:rPr>
          <w:rFonts w:asciiTheme="minorHAnsi" w:hAnsiTheme="minorHAnsi" w:cstheme="minorHAnsi"/>
          <w:sz w:val="21"/>
          <w:szCs w:val="21"/>
        </w:rPr>
        <w:t>dane osobowe sygnalisty oraz osoby, której dotyczy zgłoszenie, niezbędne do identyfikacji tych osób;</w:t>
      </w:r>
    </w:p>
    <w:p w14:paraId="57DFC632" w14:textId="77777777" w:rsidR="00155584" w:rsidRPr="00155584" w:rsidRDefault="00155584" w:rsidP="00155584">
      <w:pPr>
        <w:pStyle w:val="Akapitzlist"/>
        <w:numPr>
          <w:ilvl w:val="0"/>
          <w:numId w:val="28"/>
        </w:numPr>
        <w:spacing w:line="276" w:lineRule="auto"/>
        <w:jc w:val="both"/>
        <w:rPr>
          <w:rFonts w:asciiTheme="minorHAnsi" w:hAnsiTheme="minorHAnsi" w:cstheme="minorHAnsi"/>
          <w:bCs/>
          <w:sz w:val="21"/>
          <w:szCs w:val="21"/>
        </w:rPr>
      </w:pPr>
      <w:r w:rsidRPr="00155584">
        <w:rPr>
          <w:rFonts w:asciiTheme="minorHAnsi" w:hAnsiTheme="minorHAnsi" w:cstheme="minorHAnsi"/>
          <w:sz w:val="21"/>
          <w:szCs w:val="21"/>
        </w:rPr>
        <w:t>datę dokonania zgłoszenia;</w:t>
      </w:r>
    </w:p>
    <w:p w14:paraId="3EC34CBF" w14:textId="77777777" w:rsidR="00155584" w:rsidRPr="00155584" w:rsidRDefault="00155584" w:rsidP="00155584">
      <w:pPr>
        <w:pStyle w:val="Akapitzlist"/>
        <w:numPr>
          <w:ilvl w:val="0"/>
          <w:numId w:val="28"/>
        </w:numPr>
        <w:spacing w:line="276" w:lineRule="auto"/>
        <w:jc w:val="both"/>
        <w:rPr>
          <w:rFonts w:asciiTheme="minorHAnsi" w:hAnsiTheme="minorHAnsi" w:cstheme="minorHAnsi"/>
          <w:bCs/>
          <w:sz w:val="21"/>
          <w:szCs w:val="21"/>
        </w:rPr>
      </w:pPr>
      <w:r w:rsidRPr="00155584">
        <w:rPr>
          <w:rFonts w:asciiTheme="minorHAnsi" w:hAnsiTheme="minorHAnsi" w:cstheme="minorHAnsi"/>
          <w:sz w:val="21"/>
          <w:szCs w:val="21"/>
        </w:rPr>
        <w:t>informację o podjętych działaniach następczych;</w:t>
      </w:r>
    </w:p>
    <w:p w14:paraId="65641A65" w14:textId="77777777" w:rsidR="00155584" w:rsidRPr="00155584" w:rsidRDefault="00155584" w:rsidP="00155584">
      <w:pPr>
        <w:pStyle w:val="Akapitzlist"/>
        <w:numPr>
          <w:ilvl w:val="0"/>
          <w:numId w:val="28"/>
        </w:numPr>
        <w:spacing w:line="276" w:lineRule="auto"/>
        <w:jc w:val="both"/>
        <w:rPr>
          <w:rFonts w:asciiTheme="minorHAnsi" w:hAnsiTheme="minorHAnsi" w:cstheme="minorHAnsi"/>
          <w:bCs/>
          <w:sz w:val="21"/>
          <w:szCs w:val="21"/>
        </w:rPr>
      </w:pPr>
      <w:r w:rsidRPr="00155584">
        <w:rPr>
          <w:rFonts w:asciiTheme="minorHAnsi" w:hAnsiTheme="minorHAnsi" w:cstheme="minorHAnsi"/>
          <w:sz w:val="21"/>
          <w:szCs w:val="21"/>
        </w:rPr>
        <w:t>informację o wydaniu zaświadczenia, o którym mowa w § 4</w:t>
      </w:r>
      <w:r>
        <w:rPr>
          <w:rFonts w:asciiTheme="minorHAnsi" w:hAnsiTheme="minorHAnsi" w:cstheme="minorHAnsi"/>
          <w:sz w:val="21"/>
          <w:szCs w:val="21"/>
        </w:rPr>
        <w:t xml:space="preserve"> pkt 4 niniejszego Regulaminu;</w:t>
      </w:r>
    </w:p>
    <w:p w14:paraId="4C557AD1" w14:textId="77777777" w:rsidR="00155584" w:rsidRPr="00155584" w:rsidRDefault="00155584" w:rsidP="00155584">
      <w:pPr>
        <w:pStyle w:val="Akapitzlist"/>
        <w:numPr>
          <w:ilvl w:val="0"/>
          <w:numId w:val="28"/>
        </w:numPr>
        <w:spacing w:line="276" w:lineRule="auto"/>
        <w:jc w:val="both"/>
        <w:rPr>
          <w:rFonts w:asciiTheme="minorHAnsi" w:hAnsiTheme="minorHAnsi" w:cstheme="minorHAnsi"/>
          <w:bCs/>
          <w:sz w:val="21"/>
          <w:szCs w:val="21"/>
        </w:rPr>
      </w:pPr>
      <w:r w:rsidRPr="00155584">
        <w:rPr>
          <w:rFonts w:asciiTheme="minorHAnsi" w:hAnsiTheme="minorHAnsi" w:cstheme="minorHAnsi"/>
          <w:sz w:val="21"/>
          <w:szCs w:val="21"/>
        </w:rPr>
        <w:t>datę zakończenia sprawy;</w:t>
      </w:r>
    </w:p>
    <w:p w14:paraId="065593DF" w14:textId="77777777" w:rsidR="00155584" w:rsidRPr="00155584" w:rsidRDefault="00155584" w:rsidP="00155584">
      <w:pPr>
        <w:pStyle w:val="Akapitzlist"/>
        <w:numPr>
          <w:ilvl w:val="0"/>
          <w:numId w:val="28"/>
        </w:numPr>
        <w:spacing w:line="276" w:lineRule="auto"/>
        <w:jc w:val="both"/>
        <w:rPr>
          <w:rFonts w:asciiTheme="minorHAnsi" w:hAnsiTheme="minorHAnsi" w:cstheme="minorHAnsi"/>
          <w:bCs/>
          <w:sz w:val="21"/>
          <w:szCs w:val="21"/>
        </w:rPr>
      </w:pPr>
      <w:r w:rsidRPr="00155584">
        <w:rPr>
          <w:rFonts w:asciiTheme="minorHAnsi" w:hAnsiTheme="minorHAnsi" w:cstheme="minorHAnsi"/>
          <w:sz w:val="21"/>
          <w:szCs w:val="21"/>
        </w:rPr>
        <w:t xml:space="preserve">informacje o niepodejmowaniu dalszych działań w przypadku, o którym mowa w </w:t>
      </w:r>
      <w:r w:rsidR="007E12AB" w:rsidRPr="007E12AB">
        <w:rPr>
          <w:rFonts w:asciiTheme="minorHAnsi" w:hAnsiTheme="minorHAnsi" w:cstheme="minorHAnsi"/>
          <w:sz w:val="21"/>
          <w:szCs w:val="21"/>
        </w:rPr>
        <w:t>§ 4</w:t>
      </w:r>
      <w:r w:rsidR="007E12AB">
        <w:rPr>
          <w:rFonts w:asciiTheme="minorHAnsi" w:hAnsiTheme="minorHAnsi" w:cstheme="minorHAnsi"/>
          <w:sz w:val="21"/>
          <w:szCs w:val="21"/>
        </w:rPr>
        <w:t xml:space="preserve"> pkt 8 niniejszego Regulaminu;</w:t>
      </w:r>
    </w:p>
    <w:p w14:paraId="1C1693BA" w14:textId="77777777" w:rsidR="00F802EC" w:rsidRPr="007E12AB" w:rsidRDefault="00155584" w:rsidP="007E12AB">
      <w:pPr>
        <w:pStyle w:val="Akapitzlist"/>
        <w:numPr>
          <w:ilvl w:val="0"/>
          <w:numId w:val="28"/>
        </w:numPr>
        <w:spacing w:line="276" w:lineRule="auto"/>
        <w:jc w:val="both"/>
        <w:rPr>
          <w:rFonts w:asciiTheme="minorHAnsi" w:hAnsiTheme="minorHAnsi" w:cstheme="minorHAnsi"/>
          <w:bCs/>
          <w:sz w:val="21"/>
          <w:szCs w:val="21"/>
        </w:rPr>
      </w:pPr>
      <w:r w:rsidRPr="00155584">
        <w:rPr>
          <w:rFonts w:asciiTheme="minorHAnsi" w:hAnsiTheme="minorHAnsi" w:cstheme="minorHAnsi"/>
          <w:sz w:val="21"/>
          <w:szCs w:val="21"/>
        </w:rPr>
        <w:t>szacunkową szkodę majątkową, jeżeli została stwierdzona, oraz kwoty odzyskane w wyniku postępowań dotyczących naruszeń prawa będących przedmiotem zgłoszenia - o ile organ publiczny posiada te dane.</w:t>
      </w:r>
    </w:p>
    <w:p w14:paraId="292E0583" w14:textId="77777777" w:rsidR="007E12AB" w:rsidRDefault="00673ACB" w:rsidP="007E12AB">
      <w:pPr>
        <w:numPr>
          <w:ilvl w:val="0"/>
          <w:numId w:val="12"/>
        </w:numPr>
        <w:spacing w:after="160" w:line="276" w:lineRule="auto"/>
        <w:contextualSpacing/>
        <w:jc w:val="both"/>
        <w:rPr>
          <w:rFonts w:cstheme="minorHAnsi"/>
          <w:bCs/>
          <w:lang w:eastAsia="en-US"/>
        </w:rPr>
      </w:pPr>
      <w:r w:rsidRPr="00673ACB">
        <w:rPr>
          <w:rFonts w:cstheme="minorHAnsi"/>
          <w:bCs/>
          <w:lang w:eastAsia="en-US"/>
        </w:rPr>
        <w:t xml:space="preserve">Rejestr może być prowadzony w formie elektronicznej. </w:t>
      </w:r>
    </w:p>
    <w:p w14:paraId="65963C3E" w14:textId="6F8690D7" w:rsidR="00673ACB" w:rsidRDefault="007E12AB" w:rsidP="007E12AB">
      <w:pPr>
        <w:numPr>
          <w:ilvl w:val="0"/>
          <w:numId w:val="12"/>
        </w:numPr>
        <w:spacing w:after="160" w:line="276" w:lineRule="auto"/>
        <w:contextualSpacing/>
        <w:jc w:val="both"/>
        <w:rPr>
          <w:rFonts w:cstheme="minorHAnsi"/>
          <w:bCs/>
          <w:lang w:eastAsia="en-US"/>
        </w:rPr>
      </w:pPr>
      <w:r w:rsidRPr="007E12AB">
        <w:rPr>
          <w:rFonts w:cstheme="minorHAnsi"/>
          <w:bCs/>
        </w:rPr>
        <w:t>Dane osobowe oraz pozostałe informacje zawarte w rejestrze zgłoszeń zewnętrznych</w:t>
      </w:r>
      <w:r w:rsidR="003342DA">
        <w:rPr>
          <w:rFonts w:cstheme="minorHAnsi"/>
          <w:bCs/>
        </w:rPr>
        <w:t xml:space="preserve"> </w:t>
      </w:r>
      <w:r w:rsidRPr="007E12AB">
        <w:rPr>
          <w:rFonts w:cstheme="minorHAnsi"/>
          <w:bCs/>
        </w:rPr>
        <w:t>są przechowywane przez okres 3 lat po zakończeniu roku kalendarzowego, w którym zakończono działania następcze, lub po zakończeniu postępowań zainicjowanych tymi działaniami.</w:t>
      </w:r>
    </w:p>
    <w:p w14:paraId="4F920591" w14:textId="77777777" w:rsidR="008B4F54" w:rsidRPr="007E12AB" w:rsidRDefault="008B4F54" w:rsidP="008B4F54">
      <w:pPr>
        <w:spacing w:after="160" w:line="276" w:lineRule="auto"/>
        <w:ind w:left="720"/>
        <w:contextualSpacing/>
        <w:jc w:val="both"/>
        <w:rPr>
          <w:rFonts w:cstheme="minorHAnsi"/>
          <w:bCs/>
          <w:lang w:eastAsia="en-US"/>
        </w:rPr>
      </w:pPr>
    </w:p>
    <w:p w14:paraId="2FEC6CDC" w14:textId="77777777" w:rsidR="00BD5AC9" w:rsidRPr="00673ACB" w:rsidRDefault="00BD5AC9" w:rsidP="00673ACB">
      <w:pPr>
        <w:pStyle w:val="Nagwek1"/>
        <w:jc w:val="center"/>
        <w:rPr>
          <w:b/>
          <w:bCs/>
          <w:sz w:val="32"/>
          <w:szCs w:val="32"/>
        </w:rPr>
      </w:pPr>
      <w:bookmarkStart w:id="10" w:name="_Toc183769866"/>
      <w:bookmarkStart w:id="11" w:name="_Toc184720337"/>
      <w:r w:rsidRPr="00673ACB">
        <w:rPr>
          <w:b/>
          <w:bCs/>
          <w:sz w:val="32"/>
          <w:szCs w:val="32"/>
        </w:rPr>
        <w:t xml:space="preserve">§ </w:t>
      </w:r>
      <w:r w:rsidR="00673ACB">
        <w:rPr>
          <w:b/>
          <w:bCs/>
          <w:sz w:val="32"/>
          <w:szCs w:val="32"/>
        </w:rPr>
        <w:t>6</w:t>
      </w:r>
      <w:r w:rsidRPr="00673ACB">
        <w:rPr>
          <w:b/>
          <w:bCs/>
          <w:sz w:val="32"/>
          <w:szCs w:val="32"/>
        </w:rPr>
        <w:t>.</w:t>
      </w:r>
      <w:r w:rsidRPr="00673ACB">
        <w:rPr>
          <w:b/>
          <w:bCs/>
          <w:sz w:val="32"/>
          <w:szCs w:val="32"/>
        </w:rPr>
        <w:br/>
      </w:r>
      <w:r w:rsidRPr="00DD051A">
        <w:rPr>
          <w:sz w:val="32"/>
          <w:szCs w:val="32"/>
        </w:rPr>
        <w:t>DANE OSOBOWE</w:t>
      </w:r>
      <w:bookmarkEnd w:id="10"/>
      <w:bookmarkEnd w:id="11"/>
    </w:p>
    <w:p w14:paraId="1C18FDF4" w14:textId="77777777" w:rsidR="00BD5AC9" w:rsidRPr="00BD5AC9" w:rsidRDefault="00BD5AC9" w:rsidP="00BD5AC9">
      <w:pPr>
        <w:rPr>
          <w:rFonts w:cstheme="minorHAnsi"/>
        </w:rPr>
      </w:pPr>
    </w:p>
    <w:p w14:paraId="05D33ECE" w14:textId="6CDCF6BD" w:rsidR="00BD5AC9" w:rsidRPr="00BD5AC9" w:rsidRDefault="003342DA" w:rsidP="00BD5AC9">
      <w:pPr>
        <w:numPr>
          <w:ilvl w:val="0"/>
          <w:numId w:val="11"/>
        </w:numPr>
        <w:spacing w:after="160" w:line="276" w:lineRule="auto"/>
        <w:contextualSpacing/>
        <w:jc w:val="both"/>
        <w:rPr>
          <w:rFonts w:cstheme="minorHAnsi"/>
          <w:bCs/>
          <w:lang w:eastAsia="en-US"/>
        </w:rPr>
      </w:pPr>
      <w:r>
        <w:rPr>
          <w:rFonts w:cstheme="minorHAnsi"/>
          <w:b/>
          <w:lang w:eastAsia="en-US"/>
        </w:rPr>
        <w:lastRenderedPageBreak/>
        <w:t>Gmina, przy pomocy jednostki pomocniczej – Urzędu</w:t>
      </w:r>
      <w:r w:rsidRPr="003342DA">
        <w:rPr>
          <w:rFonts w:cstheme="minorHAnsi"/>
          <w:bCs/>
          <w:lang w:eastAsia="en-US"/>
        </w:rPr>
        <w:t>,</w:t>
      </w:r>
      <w:r w:rsidR="00BD5AC9" w:rsidRPr="003342DA">
        <w:rPr>
          <w:rFonts w:cstheme="minorHAnsi"/>
          <w:bCs/>
          <w:lang w:eastAsia="en-US"/>
        </w:rPr>
        <w:t xml:space="preserve"> </w:t>
      </w:r>
      <w:r w:rsidR="00BD5AC9" w:rsidRPr="00BD5AC9">
        <w:rPr>
          <w:rFonts w:cstheme="minorHAnsi"/>
          <w:bCs/>
          <w:lang w:eastAsia="en-US"/>
        </w:rPr>
        <w:t xml:space="preserve">po otrzymaniu zgłoszenia przetwarza dane osobowe w zakresie niezbędnym do przyjęcia zgłoszenia lub podjęcia ewentualnego działania następczego. </w:t>
      </w:r>
    </w:p>
    <w:p w14:paraId="141D0B0D" w14:textId="77777777"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bCs/>
          <w:lang w:eastAsia="en-US"/>
        </w:rPr>
        <w:t xml:space="preserve">Dane osobowe, które nie mają znaczenia dla rozpatrywania zgłoszenia, nie są zbierane, a w razie przypadkowego zebrania są niezwłocznie usuwane. Usunięcie tych danych osobowych następuje </w:t>
      </w:r>
      <w:r w:rsidR="001B16C7">
        <w:rPr>
          <w:rFonts w:cstheme="minorHAnsi"/>
          <w:bCs/>
          <w:lang w:eastAsia="en-US"/>
        </w:rPr>
        <w:br/>
      </w:r>
      <w:r w:rsidRPr="00BD5AC9">
        <w:rPr>
          <w:rFonts w:cstheme="minorHAnsi"/>
          <w:bCs/>
          <w:lang w:eastAsia="en-US"/>
        </w:rPr>
        <w:t xml:space="preserve">w terminie 14 dni od chwili ustalenia, że nie mają one znaczenia dla sprawy. </w:t>
      </w:r>
    </w:p>
    <w:p w14:paraId="393DBDA0" w14:textId="075A640F" w:rsidR="00BD5AC9" w:rsidRPr="00BD5AC9" w:rsidRDefault="00511A49" w:rsidP="00BD5AC9">
      <w:pPr>
        <w:numPr>
          <w:ilvl w:val="0"/>
          <w:numId w:val="11"/>
        </w:numPr>
        <w:spacing w:after="160" w:line="276" w:lineRule="auto"/>
        <w:contextualSpacing/>
        <w:jc w:val="both"/>
        <w:rPr>
          <w:rFonts w:cstheme="minorHAnsi"/>
          <w:bCs/>
          <w:lang w:eastAsia="en-US"/>
        </w:rPr>
      </w:pPr>
      <w:r w:rsidRPr="00511A49">
        <w:rPr>
          <w:rFonts w:cstheme="minorHAnsi"/>
          <w:b/>
          <w:lang w:eastAsia="en-US"/>
        </w:rPr>
        <w:t>Gmina Zduny</w:t>
      </w:r>
      <w:r>
        <w:rPr>
          <w:rFonts w:cstheme="minorHAnsi"/>
          <w:bCs/>
          <w:lang w:eastAsia="en-US"/>
        </w:rPr>
        <w:t xml:space="preserve"> </w:t>
      </w:r>
      <w:r w:rsidR="00BD5AC9" w:rsidRPr="00BD5AC9">
        <w:rPr>
          <w:rFonts w:cstheme="minorHAnsi"/>
          <w:bCs/>
          <w:lang w:eastAsia="en-US"/>
        </w:rPr>
        <w:t xml:space="preserve">gwarantuje, że procedura zgłoszeń </w:t>
      </w:r>
      <w:r w:rsidR="001B16C7">
        <w:rPr>
          <w:rFonts w:cstheme="minorHAnsi"/>
          <w:bCs/>
          <w:lang w:eastAsia="en-US"/>
        </w:rPr>
        <w:t>z</w:t>
      </w:r>
      <w:r w:rsidR="00BD5AC9" w:rsidRPr="00BD5AC9">
        <w:rPr>
          <w:rFonts w:cstheme="minorHAnsi"/>
          <w:bCs/>
          <w:lang w:eastAsia="en-US"/>
        </w:rPr>
        <w:t>ewnętrznych oraz związane z przyjmowaniem zgłoszeń przetwarzanie danych osobowych uniemożliwiają nieupoważnionym osobom uzyskanie dostępu do informacji objętych zgłoszeniem oraz zapewniają ochronę poufności tożsamości sygnalisty, osoby, której dotyczy zgłoszenie oraz osoby trzeciej wskazanej w zgłoszeniu. Ochrona poufności dotyczy informacji, na podstawie których można bezpośrednio lub pośrednio zidentyfikować tożsamość takich osób.</w:t>
      </w:r>
    </w:p>
    <w:p w14:paraId="10A07D0B" w14:textId="77777777" w:rsidR="00BD5AC9" w:rsidRPr="00BD5AC9" w:rsidRDefault="00BD5AC9" w:rsidP="00BD5AC9">
      <w:pPr>
        <w:numPr>
          <w:ilvl w:val="0"/>
          <w:numId w:val="11"/>
        </w:numPr>
        <w:spacing w:after="160" w:line="256" w:lineRule="auto"/>
        <w:contextualSpacing/>
        <w:jc w:val="both"/>
        <w:rPr>
          <w:rFonts w:cstheme="minorHAnsi"/>
          <w:bCs/>
          <w:lang w:eastAsia="en-US"/>
        </w:rPr>
      </w:pPr>
      <w:r w:rsidRPr="00BD5AC9">
        <w:rPr>
          <w:rFonts w:cstheme="minorHAnsi"/>
          <w:bCs/>
          <w:lang w:eastAsia="en-US"/>
        </w:rPr>
        <w:t xml:space="preserve">Do przyjmowania i weryfikacji zgłoszeń </w:t>
      </w:r>
      <w:r w:rsidR="001B16C7">
        <w:rPr>
          <w:rFonts w:cstheme="minorHAnsi"/>
          <w:bCs/>
          <w:lang w:eastAsia="en-US"/>
        </w:rPr>
        <w:t>z</w:t>
      </w:r>
      <w:r w:rsidRPr="00BD5AC9">
        <w:rPr>
          <w:rFonts w:cstheme="minorHAnsi"/>
          <w:bCs/>
          <w:lang w:eastAsia="en-US"/>
        </w:rPr>
        <w:t xml:space="preserve">ewnętrznych, podejmowania działań następczych oraz przetwarzania danych osobowych mogą być dopuszczone wyłącznie osoby posiadające pisemne upoważnienie (zgodnie z </w:t>
      </w:r>
      <w:r w:rsidRPr="00BD5AC9">
        <w:rPr>
          <w:rFonts w:cstheme="minorHAnsi"/>
          <w:b/>
          <w:lang w:eastAsia="en-US"/>
        </w:rPr>
        <w:t>Załącznikiem nr 2 do Regulaminu</w:t>
      </w:r>
      <w:r w:rsidRPr="00BD5AC9">
        <w:rPr>
          <w:rFonts w:cstheme="minorHAnsi"/>
          <w:bCs/>
          <w:lang w:eastAsia="en-US"/>
        </w:rPr>
        <w:t>).</w:t>
      </w:r>
    </w:p>
    <w:p w14:paraId="77E9C145" w14:textId="77777777"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bCs/>
          <w:lang w:eastAsia="en-US"/>
        </w:rPr>
        <w:t xml:space="preserve">Osoby upoważnione są obowiązane do zachowania tajemnicy w zakresie informacji i danych osobowych, które uzyskały w ramach przyjmowania i weryfikacji zgłoszeń </w:t>
      </w:r>
      <w:r w:rsidR="001B16C7">
        <w:rPr>
          <w:rFonts w:cstheme="minorHAnsi"/>
          <w:bCs/>
          <w:lang w:eastAsia="en-US"/>
        </w:rPr>
        <w:t>z</w:t>
      </w:r>
      <w:r w:rsidRPr="00BD5AC9">
        <w:rPr>
          <w:rFonts w:cstheme="minorHAnsi"/>
          <w:bCs/>
          <w:lang w:eastAsia="en-US"/>
        </w:rPr>
        <w:t>ewnętrznych oraz podejmowania działań następczych, także po ustaniu stosunku pracy lub innego stosunku prawnego, w ramach którego wykonywały tę pracę (</w:t>
      </w:r>
      <w:r w:rsidRPr="00BD5AC9">
        <w:rPr>
          <w:rFonts w:cstheme="minorHAnsi"/>
          <w:b/>
          <w:lang w:eastAsia="en-US"/>
        </w:rPr>
        <w:t>Załącznik nr 2 do Regulaminu</w:t>
      </w:r>
      <w:r w:rsidRPr="00BD5AC9">
        <w:rPr>
          <w:rFonts w:cstheme="minorHAnsi"/>
          <w:bCs/>
          <w:lang w:eastAsia="en-US"/>
        </w:rPr>
        <w:t>).</w:t>
      </w:r>
      <w:r w:rsidR="00AA6EF2">
        <w:rPr>
          <w:rFonts w:cstheme="minorHAnsi"/>
          <w:bCs/>
          <w:lang w:eastAsia="en-US"/>
        </w:rPr>
        <w:t xml:space="preserve"> </w:t>
      </w:r>
      <w:r w:rsidR="00AA6EF2" w:rsidRPr="00AA6EF2">
        <w:rPr>
          <w:rFonts w:cstheme="minorHAnsi"/>
          <w:bCs/>
          <w:lang w:eastAsia="en-US"/>
        </w:rPr>
        <w:t>Informacje stanowiące tajemnicę przedsiębiorstwa mogą być wykorzystywane wyłącznie w celu podjęcia działań następczych.</w:t>
      </w:r>
    </w:p>
    <w:p w14:paraId="5DA86FB2" w14:textId="77777777"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bCs/>
          <w:lang w:eastAsia="en-US"/>
        </w:rPr>
        <w:t>Dane osobowe zgłaszającego, pozwalające na ustalenie jego tożsamości nie podlegają ujawnieniu nieupoważnionym osobom, chyba, że za jego wyraźną zgodą.</w:t>
      </w:r>
    </w:p>
    <w:p w14:paraId="21D1F4C7" w14:textId="77777777"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bCs/>
          <w:lang w:eastAsia="en-US"/>
        </w:rPr>
        <w:t xml:space="preserve">Punktu powyżej nie stosuje się w przypadku, gdy ujawnienie jest koniecznym </w:t>
      </w:r>
      <w:r w:rsidRPr="00BD5AC9">
        <w:rPr>
          <w:rFonts w:cstheme="minorHAnsi"/>
          <w:bCs/>
          <w:lang w:eastAsia="en-US"/>
        </w:rPr>
        <w:br/>
        <w:t>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w:t>
      </w:r>
    </w:p>
    <w:p w14:paraId="0EA84C77" w14:textId="0121B262"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bCs/>
          <w:lang w:eastAsia="en-US"/>
        </w:rPr>
        <w:t>Przed dokonaniem ujawnienia, o którym mowa wyżej,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14:paraId="698A205C" w14:textId="77777777"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lang w:eastAsia="en-US"/>
        </w:rPr>
        <w:t xml:space="preserve">Zachowanie poufności ma na celu zagwarantowanie poczucia bezpieczeństwa sygnaliście oraz minimalizację ryzyka wystąpienia działań odwetowych lub represyjnych. </w:t>
      </w:r>
    </w:p>
    <w:p w14:paraId="73084CED" w14:textId="7486A0A6"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lang w:eastAsia="en-US"/>
        </w:rPr>
        <w:t>Sygnalista, który dokonał zgłoszenia, a którego dane osobowe zostały w sposób nieuprawniony ujawnione, powinien niezwłocznie o zaistniałej sytuacji powiadomić</w:t>
      </w:r>
      <w:r w:rsidR="001B16C7">
        <w:rPr>
          <w:rFonts w:cstheme="minorHAnsi"/>
          <w:lang w:eastAsia="en-US"/>
        </w:rPr>
        <w:t xml:space="preserve"> </w:t>
      </w:r>
      <w:r w:rsidR="00DE7CDE">
        <w:rPr>
          <w:rFonts w:cstheme="minorHAnsi"/>
          <w:lang w:eastAsia="en-US"/>
        </w:rPr>
        <w:t>Komisję.</w:t>
      </w:r>
      <w:r w:rsidR="001B16C7">
        <w:rPr>
          <w:rFonts w:cstheme="minorHAnsi"/>
          <w:lang w:eastAsia="en-US"/>
        </w:rPr>
        <w:t xml:space="preserve"> Osoby upoważnione </w:t>
      </w:r>
      <w:r w:rsidR="00DE7CDE">
        <w:rPr>
          <w:rFonts w:cstheme="minorHAnsi"/>
          <w:lang w:eastAsia="en-US"/>
        </w:rPr>
        <w:t>do podejmowania działań w zakresie zgłoszeń zewnętrznych zobowiązane są</w:t>
      </w:r>
      <w:r w:rsidRPr="00BD5AC9">
        <w:rPr>
          <w:rFonts w:cstheme="minorHAnsi"/>
          <w:lang w:eastAsia="en-US"/>
        </w:rPr>
        <w:t xml:space="preserve"> podjąć działania mające na celu ochronę sygnalisty.</w:t>
      </w:r>
    </w:p>
    <w:p w14:paraId="207C0255" w14:textId="77777777"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bCs/>
          <w:lang w:eastAsia="en-US"/>
        </w:rPr>
        <w:t xml:space="preserve">Administrator danych osobowych przekazuje osobom, których dane przetwarza, klauzule informacyjne wynikające z art. 13 i 14 RODO. Klauzula informacyjna dla Sygnalistów stanowi </w:t>
      </w:r>
      <w:r w:rsidRPr="00BD5AC9">
        <w:rPr>
          <w:rFonts w:cstheme="minorHAnsi"/>
          <w:b/>
          <w:lang w:eastAsia="en-US"/>
        </w:rPr>
        <w:t>Załącznik nr 4 do Regulaminu</w:t>
      </w:r>
      <w:r w:rsidRPr="00BD5AC9">
        <w:rPr>
          <w:rFonts w:cstheme="minorHAnsi"/>
          <w:bCs/>
          <w:lang w:eastAsia="en-US"/>
        </w:rPr>
        <w:t xml:space="preserve">. </w:t>
      </w:r>
    </w:p>
    <w:p w14:paraId="50722F73" w14:textId="77777777"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bCs/>
          <w:lang w:eastAsia="en-US"/>
        </w:rPr>
        <w:t xml:space="preserve">Administrator danych osobowych stosuje w praktyce zasady zawarte w przepisach prawa </w:t>
      </w:r>
      <w:r w:rsidRPr="00BD5AC9">
        <w:rPr>
          <w:rFonts w:cstheme="minorHAnsi"/>
          <w:bCs/>
          <w:lang w:eastAsia="en-US"/>
        </w:rPr>
        <w:br/>
        <w:t>w zakresie ochrony danych osobowych osób fizycznych, w tym wdraża niezbędne środki (techniczne, organizacyjne, informatyczne) w celu zapewnienia im należytej ochrony.</w:t>
      </w:r>
    </w:p>
    <w:p w14:paraId="47932DF0" w14:textId="77777777"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bCs/>
          <w:lang w:eastAsia="en-US"/>
        </w:rPr>
        <w:t xml:space="preserve">Przepisu art. 14 ust. 2 lit. f RODO nie stosuje się, chyba, że sygnalista nie spełnia warunków wskazanych w definicji albo wyraził wyraźną zgodę na ujawnienie swojej tożsamości. </w:t>
      </w:r>
      <w:bookmarkStart w:id="12" w:name="_Hlk173158869"/>
    </w:p>
    <w:bookmarkEnd w:id="12"/>
    <w:p w14:paraId="74561DE3" w14:textId="6FE96536"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bCs/>
          <w:lang w:eastAsia="en-US"/>
        </w:rPr>
        <w:t xml:space="preserve">Dane osobowe przetwarzane w związku z przyjęciem zgłoszenia lub podjęciem działań następczych oraz dokumenty związane z tym zgłoszeniem są przechowywane przez </w:t>
      </w:r>
      <w:r w:rsidR="00DE7CDE">
        <w:rPr>
          <w:rFonts w:cstheme="minorHAnsi"/>
          <w:b/>
          <w:lang w:eastAsia="en-US"/>
        </w:rPr>
        <w:t>Gminę Zduny</w:t>
      </w:r>
      <w:r w:rsidRPr="00B159D6">
        <w:rPr>
          <w:rFonts w:cstheme="minorHAnsi"/>
          <w:b/>
          <w:lang w:eastAsia="en-US"/>
        </w:rPr>
        <w:t xml:space="preserve"> </w:t>
      </w:r>
      <w:r w:rsidRPr="00BD5AC9">
        <w:rPr>
          <w:rFonts w:cstheme="minorHAnsi"/>
          <w:bCs/>
          <w:lang w:eastAsia="en-US"/>
        </w:rPr>
        <w:t xml:space="preserve">przez okres 3 lat po </w:t>
      </w:r>
      <w:r w:rsidRPr="00BD5AC9">
        <w:rPr>
          <w:rFonts w:cstheme="minorHAnsi"/>
          <w:bCs/>
          <w:lang w:eastAsia="en-US"/>
        </w:rPr>
        <w:lastRenderedPageBreak/>
        <w:t xml:space="preserve">zakończeniu roku kalendarzowego, w którym przekazano zgłoszenie zewnętrzne (o którym mowa w </w:t>
      </w:r>
      <w:r w:rsidRPr="00BD5AC9">
        <w:rPr>
          <w:rFonts w:cstheme="minorHAnsi"/>
          <w:lang w:eastAsia="en-US"/>
        </w:rPr>
        <w:t>§</w:t>
      </w:r>
      <w:r w:rsidR="00E434CA">
        <w:rPr>
          <w:rFonts w:cstheme="minorHAnsi"/>
          <w:lang w:eastAsia="en-US"/>
        </w:rPr>
        <w:t xml:space="preserve"> </w:t>
      </w:r>
      <w:r w:rsidRPr="00BD5AC9">
        <w:rPr>
          <w:rFonts w:cstheme="minorHAnsi"/>
          <w:lang w:eastAsia="en-US"/>
        </w:rPr>
        <w:t>7 Regulaminu</w:t>
      </w:r>
      <w:r w:rsidRPr="004F2BBB">
        <w:rPr>
          <w:rFonts w:cstheme="minorHAnsi"/>
          <w:lang w:eastAsia="en-US"/>
        </w:rPr>
        <w:t>)</w:t>
      </w:r>
      <w:r w:rsidRPr="00BD5AC9">
        <w:rPr>
          <w:rFonts w:cstheme="minorHAnsi"/>
          <w:b/>
          <w:bCs/>
          <w:lang w:eastAsia="en-US"/>
        </w:rPr>
        <w:t xml:space="preserve"> </w:t>
      </w:r>
      <w:r w:rsidRPr="00BD5AC9">
        <w:rPr>
          <w:rFonts w:cstheme="minorHAnsi"/>
          <w:bCs/>
          <w:lang w:eastAsia="en-US"/>
        </w:rPr>
        <w:t>do organu publicznego właściwego do podjęcia działań następczych lub zakończono działania następcze, lub po zakończeniu postępowań zainicjowanych tymi działaniami.</w:t>
      </w:r>
    </w:p>
    <w:p w14:paraId="26C5752B" w14:textId="77777777" w:rsidR="00BD5AC9" w:rsidRPr="00BD5AC9" w:rsidRDefault="00BD5AC9" w:rsidP="00BD5AC9">
      <w:pPr>
        <w:numPr>
          <w:ilvl w:val="0"/>
          <w:numId w:val="11"/>
        </w:numPr>
        <w:spacing w:after="160" w:line="276" w:lineRule="auto"/>
        <w:contextualSpacing/>
        <w:jc w:val="both"/>
        <w:rPr>
          <w:rFonts w:cstheme="minorHAnsi"/>
          <w:bCs/>
          <w:lang w:eastAsia="en-US"/>
        </w:rPr>
      </w:pPr>
      <w:r w:rsidRPr="00BD5AC9">
        <w:rPr>
          <w:rFonts w:cstheme="minorHAnsi"/>
          <w:bCs/>
          <w:lang w:eastAsia="en-US"/>
        </w:rPr>
        <w:t xml:space="preserve">Po upływie okresu przechowywania usuwa się dane osobowe oraz niszczy się dokumenty związane ze zgłoszeniem. Ustawy z dnia 14 lipca 1983 r. o narodowym zasobie archiwalnym </w:t>
      </w:r>
      <w:r w:rsidRPr="00BD5AC9">
        <w:rPr>
          <w:rFonts w:cstheme="minorHAnsi"/>
          <w:bCs/>
          <w:lang w:eastAsia="en-US"/>
        </w:rPr>
        <w:br/>
        <w:t>i archiwach nie stosuje się. Wyjątkiem jest sytuacja, gdy dokumenty związane ze zgłoszeniem stanowią część akt postępowań przygotowawczych lub spraw sądowych lub sądowo- administracyjnych.</w:t>
      </w:r>
    </w:p>
    <w:p w14:paraId="002CB516" w14:textId="77777777" w:rsidR="00BD5AC9" w:rsidRPr="00BD5AC9" w:rsidRDefault="00BD5AC9" w:rsidP="00BD5AC9">
      <w:pPr>
        <w:spacing w:after="0" w:line="240" w:lineRule="auto"/>
        <w:rPr>
          <w:rFonts w:cstheme="minorHAnsi"/>
          <w:b/>
        </w:rPr>
      </w:pPr>
    </w:p>
    <w:p w14:paraId="4E2BC4E3" w14:textId="77777777" w:rsidR="00BD5AC9" w:rsidRPr="00A25628" w:rsidRDefault="00BD5AC9" w:rsidP="00A25628">
      <w:pPr>
        <w:pStyle w:val="Nagwek1"/>
        <w:jc w:val="center"/>
        <w:rPr>
          <w:b/>
          <w:bCs/>
          <w:sz w:val="32"/>
          <w:szCs w:val="32"/>
        </w:rPr>
      </w:pPr>
      <w:bookmarkStart w:id="13" w:name="_Toc183769868"/>
      <w:bookmarkStart w:id="14" w:name="_Toc184720338"/>
      <w:r w:rsidRPr="00A25628">
        <w:rPr>
          <w:b/>
          <w:bCs/>
          <w:sz w:val="32"/>
          <w:szCs w:val="32"/>
        </w:rPr>
        <w:t>§ 7.</w:t>
      </w:r>
      <w:r w:rsidRPr="00A25628">
        <w:rPr>
          <w:b/>
          <w:bCs/>
          <w:sz w:val="32"/>
          <w:szCs w:val="32"/>
        </w:rPr>
        <w:br/>
      </w:r>
      <w:bookmarkEnd w:id="13"/>
      <w:r w:rsidR="007607FB">
        <w:rPr>
          <w:sz w:val="32"/>
          <w:szCs w:val="32"/>
        </w:rPr>
        <w:t>UJAWNIENIE PUBLICZNE</w:t>
      </w:r>
      <w:bookmarkEnd w:id="14"/>
    </w:p>
    <w:p w14:paraId="002D25A4" w14:textId="77777777" w:rsidR="00BD5AC9" w:rsidRPr="00BD5AC9" w:rsidRDefault="00BD5AC9" w:rsidP="00BD5AC9">
      <w:pPr>
        <w:rPr>
          <w:rFonts w:cstheme="minorHAnsi"/>
        </w:rPr>
      </w:pPr>
    </w:p>
    <w:p w14:paraId="5F09B907" w14:textId="77777777" w:rsidR="00BD5AC9" w:rsidRPr="00BD5AC9" w:rsidRDefault="00BD5AC9" w:rsidP="00BD5AC9">
      <w:pPr>
        <w:pStyle w:val="Akapitzlist"/>
        <w:numPr>
          <w:ilvl w:val="0"/>
          <w:numId w:val="13"/>
        </w:numPr>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Sygnalista może dokonać ujawnienia publicznego poprzez podanie informacji o naruszeniu prawa do wiadomości publicznej.</w:t>
      </w:r>
    </w:p>
    <w:p w14:paraId="130C2115" w14:textId="77777777" w:rsidR="00BD5AC9" w:rsidRPr="00BD5AC9" w:rsidRDefault="00BD5AC9" w:rsidP="00BD5AC9">
      <w:pPr>
        <w:pStyle w:val="Akapitzlist"/>
        <w:numPr>
          <w:ilvl w:val="0"/>
          <w:numId w:val="13"/>
        </w:numPr>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Sygnalista dokonujący ujawnienia publicznego podlega ochronie, jeżeli dokona:</w:t>
      </w:r>
    </w:p>
    <w:p w14:paraId="535DD4D4" w14:textId="77777777" w:rsidR="00BD5AC9" w:rsidRPr="00BD5AC9" w:rsidRDefault="00BD5AC9" w:rsidP="00BD5AC9">
      <w:pPr>
        <w:pStyle w:val="Akapitzlist"/>
        <w:numPr>
          <w:ilvl w:val="0"/>
          <w:numId w:val="20"/>
        </w:numPr>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 xml:space="preserve">zgłoszenia wewnętrznego, a następnie zgłoszenia zewnętrznego, a podmiot prawny, </w:t>
      </w:r>
      <w:r w:rsidRPr="00BD5AC9">
        <w:rPr>
          <w:rFonts w:asciiTheme="minorHAnsi" w:hAnsiTheme="minorHAnsi" w:cstheme="minorHAnsi"/>
          <w:bCs/>
          <w:sz w:val="21"/>
          <w:szCs w:val="21"/>
        </w:rPr>
        <w:br/>
        <w:t xml:space="preserve">a następnie organ publiczny w terminie na przekazanie informacji zwrotnej ustalonym </w:t>
      </w:r>
      <w:r w:rsidRPr="00BD5AC9">
        <w:rPr>
          <w:rFonts w:asciiTheme="minorHAnsi" w:hAnsiTheme="minorHAnsi" w:cstheme="minorHAnsi"/>
          <w:bCs/>
          <w:sz w:val="21"/>
          <w:szCs w:val="21"/>
        </w:rPr>
        <w:br/>
        <w:t>w procedurze wewnętrznej, a następnie w terminie na przekazanie informacji zwrotnej ustalonym w procedurze zewnętrznej organu publicznego nie podejmą żadnych odpowiednich działań następczych ani nie przekażą sygnaliście informacji zwrotnej, lub</w:t>
      </w:r>
    </w:p>
    <w:p w14:paraId="51BABDAE" w14:textId="77777777" w:rsidR="00BD5AC9" w:rsidRPr="00BD5AC9" w:rsidRDefault="00BD5AC9" w:rsidP="00BD5AC9">
      <w:pPr>
        <w:pStyle w:val="Akapitzlist"/>
        <w:numPr>
          <w:ilvl w:val="0"/>
          <w:numId w:val="20"/>
        </w:numPr>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od razu zgłoszenia zewnętrznego, a organ publiczny w terminie na przekazanie informacji zwrotnej ustalonym w swojej procedurze zewnętrznej nie podejmie żadnych odpowiednich działań następczych ani nie przekaże sygnaliście informacji zwrotnej – chyba, że sygnalista nie podał adresu do kontaktu, na który należy przekazać taką informację.</w:t>
      </w:r>
    </w:p>
    <w:p w14:paraId="040B8EF0" w14:textId="77777777" w:rsidR="00BD5AC9" w:rsidRPr="00BD5AC9" w:rsidRDefault="00BD5AC9" w:rsidP="00BD5AC9">
      <w:pPr>
        <w:pStyle w:val="Akapitzlist"/>
        <w:numPr>
          <w:ilvl w:val="0"/>
          <w:numId w:val="13"/>
        </w:numPr>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 xml:space="preserve">Sygnalista dokonujący ujawnienia publicznego podlega ochronie także w przypadku, gdy ma uzasadnione podstawy sądzić, że: </w:t>
      </w:r>
    </w:p>
    <w:p w14:paraId="4A772EAE" w14:textId="77777777" w:rsidR="00BD5AC9" w:rsidRPr="00BD5AC9" w:rsidRDefault="00BD5AC9" w:rsidP="00BD5AC9">
      <w:pPr>
        <w:pStyle w:val="Akapitzlist"/>
        <w:numPr>
          <w:ilvl w:val="0"/>
          <w:numId w:val="17"/>
        </w:numPr>
        <w:spacing w:line="276" w:lineRule="auto"/>
        <w:ind w:left="1210"/>
        <w:jc w:val="both"/>
        <w:rPr>
          <w:rFonts w:asciiTheme="minorHAnsi" w:hAnsiTheme="minorHAnsi" w:cstheme="minorHAnsi"/>
          <w:bCs/>
          <w:sz w:val="21"/>
          <w:szCs w:val="21"/>
        </w:rPr>
      </w:pPr>
      <w:r w:rsidRPr="00BD5AC9">
        <w:rPr>
          <w:rFonts w:asciiTheme="minorHAnsi" w:hAnsiTheme="minorHAnsi" w:cstheme="minorHAnsi"/>
          <w:bCs/>
          <w:sz w:val="21"/>
          <w:szCs w:val="21"/>
        </w:rPr>
        <w:t xml:space="preserve">naruszenie może stanowić bezpośrednie lub oczywiste zagrożenie interesu publicznego, </w:t>
      </w:r>
      <w:r w:rsidRPr="00BD5AC9">
        <w:rPr>
          <w:rFonts w:asciiTheme="minorHAnsi" w:hAnsiTheme="minorHAnsi" w:cstheme="minorHAnsi"/>
          <w:bCs/>
          <w:sz w:val="21"/>
          <w:szCs w:val="21"/>
        </w:rPr>
        <w:br/>
        <w:t xml:space="preserve">w szczególności gdy istnieje ryzyko nieodwracalnej szkody, lub </w:t>
      </w:r>
    </w:p>
    <w:p w14:paraId="5946AA77" w14:textId="77777777" w:rsidR="00BD5AC9" w:rsidRPr="00BD5AC9" w:rsidRDefault="00BD5AC9" w:rsidP="00BD5AC9">
      <w:pPr>
        <w:pStyle w:val="Akapitzlist"/>
        <w:numPr>
          <w:ilvl w:val="0"/>
          <w:numId w:val="17"/>
        </w:numPr>
        <w:spacing w:line="276" w:lineRule="auto"/>
        <w:ind w:left="1210"/>
        <w:jc w:val="both"/>
        <w:rPr>
          <w:rFonts w:asciiTheme="minorHAnsi" w:hAnsiTheme="minorHAnsi" w:cstheme="minorHAnsi"/>
          <w:bCs/>
          <w:sz w:val="21"/>
          <w:szCs w:val="21"/>
        </w:rPr>
      </w:pPr>
      <w:r w:rsidRPr="00BD5AC9">
        <w:rPr>
          <w:rFonts w:asciiTheme="minorHAnsi" w:hAnsiTheme="minorHAnsi" w:cstheme="minorHAnsi"/>
          <w:bCs/>
          <w:sz w:val="21"/>
          <w:szCs w:val="21"/>
        </w:rPr>
        <w:t xml:space="preserve">dokonanie zgłoszenia zewnętrznego narazi sygnalistę na działania odwetowe, lub </w:t>
      </w:r>
    </w:p>
    <w:p w14:paraId="07068E98" w14:textId="77777777" w:rsidR="00BD5AC9" w:rsidRPr="00BD5AC9" w:rsidRDefault="00BD5AC9" w:rsidP="00BD5AC9">
      <w:pPr>
        <w:pStyle w:val="Akapitzlist"/>
        <w:numPr>
          <w:ilvl w:val="0"/>
          <w:numId w:val="17"/>
        </w:numPr>
        <w:spacing w:line="276" w:lineRule="auto"/>
        <w:ind w:left="1210"/>
        <w:jc w:val="both"/>
        <w:rPr>
          <w:rFonts w:asciiTheme="minorHAnsi" w:hAnsiTheme="minorHAnsi" w:cstheme="minorHAnsi"/>
          <w:bCs/>
          <w:sz w:val="21"/>
          <w:szCs w:val="21"/>
        </w:rPr>
      </w:pPr>
      <w:r w:rsidRPr="00BD5AC9">
        <w:rPr>
          <w:rFonts w:asciiTheme="minorHAnsi" w:hAnsiTheme="minorHAnsi" w:cstheme="minorHAnsi"/>
          <w:bCs/>
          <w:sz w:val="21"/>
          <w:szCs w:val="21"/>
        </w:rPr>
        <w:t>w przypadku dokonania zgłoszenia zewnętrznego istnieje niewielkie prawdopodobieństwo skutecznego przeciwdziałania naruszeniu prawa z uwagi na szczególne okoliczności sprawy, takie jak możliwość ukrycia lub zniszczenia dowodów, istnienia zmowy między organem publicznym a sprawcą naruszenia lub udziału organu publicznego w naruszeniu.</w:t>
      </w:r>
    </w:p>
    <w:p w14:paraId="21991E42" w14:textId="77777777" w:rsidR="00BD5AC9" w:rsidRPr="00BD5AC9" w:rsidRDefault="00BD5AC9" w:rsidP="00BD5AC9">
      <w:pPr>
        <w:pStyle w:val="Akapitzlist"/>
        <w:numPr>
          <w:ilvl w:val="0"/>
          <w:numId w:val="13"/>
        </w:numPr>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 xml:space="preserve">Przy ocenie, czy działanie następcze jest odpowiednie, uwzględnia się w szczególności czynności podjęte w celu zweryfikowania informacji o naruszeniu, prawidłowość oceny informacji o naruszeniu oraz adekwatność środków podjętych w następstwie stwierdzenia naruszenia, w tym – </w:t>
      </w:r>
      <w:r w:rsidR="00B67FC0">
        <w:rPr>
          <w:rFonts w:asciiTheme="minorHAnsi" w:hAnsiTheme="minorHAnsi" w:cstheme="minorHAnsi"/>
          <w:bCs/>
          <w:sz w:val="21"/>
          <w:szCs w:val="21"/>
        </w:rPr>
        <w:br/>
      </w:r>
      <w:r w:rsidRPr="00BD5AC9">
        <w:rPr>
          <w:rFonts w:asciiTheme="minorHAnsi" w:hAnsiTheme="minorHAnsi" w:cstheme="minorHAnsi"/>
          <w:bCs/>
          <w:sz w:val="21"/>
          <w:szCs w:val="21"/>
        </w:rPr>
        <w:t>w odpowiednim przypadku – w celu zapobiegnięcia dalszym naruszeniom, z uwzględnieniem wagi naruszenia.</w:t>
      </w:r>
    </w:p>
    <w:p w14:paraId="0A2A96EE" w14:textId="77777777" w:rsidR="00BD5AC9" w:rsidRPr="00BD5AC9" w:rsidRDefault="00906713" w:rsidP="00BD5AC9">
      <w:pPr>
        <w:pStyle w:val="Akapitzlist"/>
        <w:numPr>
          <w:ilvl w:val="0"/>
          <w:numId w:val="13"/>
        </w:numPr>
        <w:spacing w:line="276" w:lineRule="auto"/>
        <w:jc w:val="both"/>
        <w:rPr>
          <w:rFonts w:asciiTheme="minorHAnsi" w:hAnsiTheme="minorHAnsi" w:cstheme="minorHAnsi"/>
          <w:bCs/>
          <w:sz w:val="21"/>
          <w:szCs w:val="21"/>
        </w:rPr>
      </w:pPr>
      <w:r>
        <w:rPr>
          <w:rFonts w:asciiTheme="minorHAnsi" w:hAnsiTheme="minorHAnsi" w:cstheme="minorHAnsi"/>
          <w:bCs/>
          <w:sz w:val="21"/>
          <w:szCs w:val="21"/>
        </w:rPr>
        <w:t>Zapisów z powyższych punktów</w:t>
      </w:r>
      <w:r w:rsidR="00BD5AC9" w:rsidRPr="00BD5AC9">
        <w:rPr>
          <w:rFonts w:asciiTheme="minorHAnsi" w:hAnsiTheme="minorHAnsi" w:cstheme="minorHAnsi"/>
          <w:bCs/>
          <w:sz w:val="21"/>
          <w:szCs w:val="21"/>
        </w:rPr>
        <w:t xml:space="preserve"> nie stosuje się, jeżeli przekazanie informacji o naruszeniu prawa następuje bezpośrednio do prasy i stosuje się ustawę z dnia 26 stycznia 1984 r. – Prawo prasowe.</w:t>
      </w:r>
    </w:p>
    <w:p w14:paraId="1EECF0D8" w14:textId="77777777" w:rsidR="00BD5AC9" w:rsidRPr="00BD5AC9" w:rsidRDefault="00BD5AC9" w:rsidP="00BD5AC9">
      <w:pPr>
        <w:pStyle w:val="Akapitzlist"/>
        <w:spacing w:line="276" w:lineRule="auto"/>
        <w:jc w:val="both"/>
        <w:rPr>
          <w:rFonts w:asciiTheme="minorHAnsi" w:hAnsiTheme="minorHAnsi" w:cstheme="minorHAnsi"/>
          <w:bCs/>
          <w:sz w:val="21"/>
          <w:szCs w:val="21"/>
        </w:rPr>
      </w:pPr>
    </w:p>
    <w:p w14:paraId="02E053C8" w14:textId="77777777" w:rsidR="00BD5AC9" w:rsidRPr="00A25628" w:rsidRDefault="00BD5AC9" w:rsidP="00A25628">
      <w:pPr>
        <w:pStyle w:val="Nagwek1"/>
        <w:jc w:val="center"/>
        <w:rPr>
          <w:sz w:val="32"/>
          <w:szCs w:val="32"/>
        </w:rPr>
      </w:pPr>
      <w:bookmarkStart w:id="15" w:name="_Toc183769869"/>
      <w:bookmarkStart w:id="16" w:name="_Toc184720339"/>
      <w:r w:rsidRPr="00A25628">
        <w:rPr>
          <w:b/>
          <w:bCs/>
          <w:sz w:val="32"/>
          <w:szCs w:val="32"/>
        </w:rPr>
        <w:lastRenderedPageBreak/>
        <w:t>§ 8.</w:t>
      </w:r>
      <w:r w:rsidRPr="00A25628">
        <w:rPr>
          <w:b/>
          <w:bCs/>
          <w:sz w:val="32"/>
          <w:szCs w:val="32"/>
        </w:rPr>
        <w:br/>
      </w:r>
      <w:r w:rsidRPr="00A25628">
        <w:rPr>
          <w:sz w:val="32"/>
          <w:szCs w:val="32"/>
        </w:rPr>
        <w:t>ZAKAZ DZIAŁAŃ ODWETOWYCH</w:t>
      </w:r>
      <w:bookmarkEnd w:id="15"/>
      <w:bookmarkEnd w:id="16"/>
    </w:p>
    <w:p w14:paraId="72FAD3CE" w14:textId="77777777" w:rsidR="00BD5AC9" w:rsidRPr="00BD5AC9" w:rsidRDefault="00BD5AC9" w:rsidP="00BD5AC9">
      <w:pPr>
        <w:rPr>
          <w:rFonts w:cstheme="minorHAnsi"/>
        </w:rPr>
      </w:pPr>
    </w:p>
    <w:p w14:paraId="1B9C6FDD" w14:textId="77777777" w:rsidR="00BD5AC9" w:rsidRPr="00BD5AC9" w:rsidRDefault="00BD5AC9" w:rsidP="00BD5AC9">
      <w:pPr>
        <w:pStyle w:val="Akapitzlist"/>
        <w:numPr>
          <w:ilvl w:val="0"/>
          <w:numId w:val="16"/>
        </w:numPr>
        <w:spacing w:line="276" w:lineRule="auto"/>
        <w:jc w:val="both"/>
        <w:rPr>
          <w:rFonts w:asciiTheme="minorHAnsi" w:hAnsiTheme="minorHAnsi" w:cstheme="minorHAnsi"/>
          <w:bCs/>
          <w:sz w:val="21"/>
          <w:szCs w:val="21"/>
        </w:rPr>
      </w:pPr>
      <w:r w:rsidRPr="00BD5AC9">
        <w:rPr>
          <w:rFonts w:asciiTheme="minorHAnsi" w:hAnsiTheme="minorHAnsi" w:cstheme="minorHAnsi"/>
          <w:sz w:val="21"/>
          <w:szCs w:val="21"/>
        </w:rPr>
        <w:t xml:space="preserve">Wprowadza się bezwzględny zakaz podejmowania działań odwetowych wobec sygnalisty, który dokonał zgłoszenia (zarówno wewnętrznego, jak i zewnętrznego), a także ujawnienia publicznego – zgodnie z ustawą. Wobec zgłaszającego nie mogą być podejmowane działania odwetowe ani próby lub groźby zastosowania takich działań. </w:t>
      </w:r>
      <w:r w:rsidRPr="00BD5AC9">
        <w:rPr>
          <w:rFonts w:asciiTheme="minorHAnsi" w:hAnsiTheme="minorHAnsi" w:cstheme="minorHAnsi"/>
          <w:bCs/>
          <w:sz w:val="21"/>
          <w:szCs w:val="21"/>
        </w:rPr>
        <w:t xml:space="preserve">Za działania odwetowe z powodu dokonania zgłoszenia lub ujawnienia publicznego uważa się także próbę lub groźbę zastosowania ww. środka. </w:t>
      </w:r>
    </w:p>
    <w:p w14:paraId="5B7C3C96" w14:textId="7DBB1546" w:rsidR="00BD5AC9" w:rsidRPr="00BD5AC9" w:rsidRDefault="00BD5AC9" w:rsidP="00BD5AC9">
      <w:pPr>
        <w:pStyle w:val="Akapitzlist"/>
        <w:numPr>
          <w:ilvl w:val="0"/>
          <w:numId w:val="16"/>
        </w:numPr>
        <w:spacing w:line="276" w:lineRule="auto"/>
        <w:jc w:val="both"/>
        <w:rPr>
          <w:rFonts w:asciiTheme="minorHAnsi" w:hAnsiTheme="minorHAnsi" w:cstheme="minorHAnsi"/>
          <w:sz w:val="21"/>
          <w:szCs w:val="21"/>
        </w:rPr>
      </w:pPr>
      <w:r w:rsidRPr="00BD5AC9">
        <w:rPr>
          <w:rFonts w:asciiTheme="minorHAnsi" w:hAnsiTheme="minorHAnsi" w:cstheme="minorHAnsi"/>
          <w:sz w:val="21"/>
          <w:szCs w:val="21"/>
        </w:rPr>
        <w:t xml:space="preserve">Podejmowanie jakichkolwiek działań o charakterze represyjnym, dyskryminacyjnym lub innego rodzaju niesprawiedliwe traktowanie sygnalisty, będą traktowane jako naruszenie niniejszego regulaminu i mogą skutkować odpowiedzialnością porządkową lub rozwiązaniem umowy łączącej dokonującego działań odwetowych </w:t>
      </w:r>
      <w:r w:rsidR="00353B1D">
        <w:rPr>
          <w:rFonts w:asciiTheme="minorHAnsi" w:hAnsiTheme="minorHAnsi" w:cstheme="minorHAnsi"/>
          <w:sz w:val="21"/>
          <w:szCs w:val="21"/>
        </w:rPr>
        <w:t>z określonym podmiotem prawnym.</w:t>
      </w:r>
    </w:p>
    <w:p w14:paraId="482D3563" w14:textId="77777777" w:rsidR="00BD5AC9" w:rsidRPr="00BD5AC9" w:rsidRDefault="00BD5AC9" w:rsidP="00BD5AC9">
      <w:pPr>
        <w:pStyle w:val="Akapitzlist"/>
        <w:numPr>
          <w:ilvl w:val="0"/>
          <w:numId w:val="16"/>
        </w:numPr>
        <w:spacing w:line="276" w:lineRule="auto"/>
        <w:jc w:val="both"/>
        <w:rPr>
          <w:rFonts w:asciiTheme="minorHAnsi" w:hAnsiTheme="minorHAnsi" w:cstheme="minorHAnsi"/>
          <w:bCs/>
          <w:sz w:val="21"/>
          <w:szCs w:val="21"/>
        </w:rPr>
      </w:pPr>
      <w:r w:rsidRPr="00BD5AC9">
        <w:rPr>
          <w:rFonts w:asciiTheme="minorHAnsi" w:hAnsiTheme="minorHAnsi" w:cstheme="minorHAnsi"/>
          <w:sz w:val="21"/>
          <w:szCs w:val="21"/>
        </w:rPr>
        <w:t xml:space="preserve">Jeżeli praca była, jest lub ma być świadczona na podstawie stosunku pracy, zgłaszający nie może być niekorzystnie traktowany z powodu dokonania zgłoszenia lub ujawnienia publicznego. Niedopuszczalnym w stosunku do sygnalisty jest w szczególności: </w:t>
      </w:r>
      <w:r w:rsidRPr="00BD5AC9">
        <w:rPr>
          <w:rFonts w:asciiTheme="minorHAnsi" w:hAnsiTheme="minorHAnsi" w:cstheme="minorHAnsi"/>
          <w:bCs/>
          <w:sz w:val="21"/>
          <w:szCs w:val="21"/>
        </w:rPr>
        <w:t xml:space="preserve">odmowa nawiązania stosunku pracy, wypowiedzenie lub rozwiązanie bez wypowiedzenia stosunku pracy, niezawarcie umowy </w:t>
      </w:r>
      <w:r w:rsidR="00676BCF">
        <w:rPr>
          <w:rFonts w:asciiTheme="minorHAnsi" w:hAnsiTheme="minorHAnsi" w:cstheme="minorHAnsi"/>
          <w:bCs/>
          <w:sz w:val="21"/>
          <w:szCs w:val="21"/>
        </w:rPr>
        <w:br/>
      </w:r>
      <w:r w:rsidRPr="00BD5AC9">
        <w:rPr>
          <w:rFonts w:asciiTheme="minorHAnsi" w:hAnsiTheme="minorHAnsi" w:cstheme="minorHAnsi"/>
          <w:bCs/>
          <w:sz w:val="21"/>
          <w:szCs w:val="21"/>
        </w:rPr>
        <w:t>o pracę na czas określony po rozwiązaniu umowy o pracę na okres próbny, niezawarcie kolejnej umowy o pracę na czas określony lub niezawarcie umowy o pracę na czas nieokreślony, po rozwiązaniu umowy o pracę na czas określony – w sytuacji, gdy pracownik miał uzasadnione oczekiwanie, że zostanie z nim zawarta taka umowa, obniżenie wynagrodzenia za pracę, wstrzymanie awansu albo pominięcie przy awansowaniu, pominięcie przy przyznawaniu innych niż wynagrodzenie świadczeń związanych z pracą, przeniesienie pracownika na niższe stanowisko pracy, zawieszenie w wykonywaniu obowiązków pracowniczych lub służbowych, przekazanie innemu pracownikowi dotychczasowych obowiązków pracowniczych, niekorzystną zmianę miejsca wykonywania pracy lub rozkładu czasu pracy, negatywną ocenę wyników pracy lub negatywną opinię o pracy, nałożenie lub zastosowanie środka dyscyplinarnego, w tym kary finansowej lub środka o podobnym charakterze, przymusie, zastraszaniu lub wykluczeniu, mobbingu, dyskryminacji, niekorzystnym lub niesprawiedliwym traktowaniu, wstrzymaniu udziału lub pominięciu przy typowaniu do udziału w szkoleniach podnoszących kwalifikacje zawodowe, nieuzasadnione skierowanie na badanie lekarskie, w tym badania psychiatryczne, o ile przepisy odrębne przewidują możliwość skierowania pracownika na takie badanie, działanie zmierzające do utrudnienia znalezienia w przyszłości zatrudnienia w danym sektorze lub branży na podstawie nieformalnego lub formalnego porozumienia sektorowego lub branżowego, spowodowaniu straty finansowej, w tym gospodarczej lub utraty dochodu, wyrządzeniu innej szkody niematerialnej, w tym naruszeniu dóbr osobistych, w szczególności dobrego imienia sygnalisty.</w:t>
      </w:r>
    </w:p>
    <w:p w14:paraId="0965EA37" w14:textId="174D048B" w:rsidR="00BD5AC9" w:rsidRPr="00BD5AC9" w:rsidRDefault="00BD5AC9" w:rsidP="00BD5AC9">
      <w:pPr>
        <w:pStyle w:val="Akapitzlist"/>
        <w:numPr>
          <w:ilvl w:val="0"/>
          <w:numId w:val="16"/>
        </w:numPr>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 xml:space="preserve">Na </w:t>
      </w:r>
      <w:r w:rsidR="00D45BB0">
        <w:rPr>
          <w:rFonts w:asciiTheme="minorHAnsi" w:hAnsiTheme="minorHAnsi" w:cstheme="minorHAnsi"/>
          <w:bCs/>
          <w:sz w:val="21"/>
          <w:szCs w:val="21"/>
        </w:rPr>
        <w:t>konkretnym podmiocie prawny</w:t>
      </w:r>
      <w:r w:rsidR="004A5477">
        <w:rPr>
          <w:rFonts w:asciiTheme="minorHAnsi" w:hAnsiTheme="minorHAnsi" w:cstheme="minorHAnsi"/>
          <w:bCs/>
          <w:sz w:val="21"/>
          <w:szCs w:val="21"/>
        </w:rPr>
        <w:t>m</w:t>
      </w:r>
      <w:r w:rsidR="00D45BB0">
        <w:rPr>
          <w:rFonts w:asciiTheme="minorHAnsi" w:hAnsiTheme="minorHAnsi" w:cstheme="minorHAnsi"/>
          <w:bCs/>
          <w:sz w:val="21"/>
          <w:szCs w:val="21"/>
        </w:rPr>
        <w:t>, którego zgłoszenie dotyczy</w:t>
      </w:r>
      <w:r w:rsidRPr="00BD5AC9">
        <w:rPr>
          <w:rFonts w:asciiTheme="minorHAnsi" w:hAnsiTheme="minorHAnsi" w:cstheme="minorHAnsi"/>
          <w:bCs/>
          <w:sz w:val="21"/>
          <w:szCs w:val="21"/>
        </w:rPr>
        <w:t xml:space="preserve"> spoczywa ciężar dowodu, że podjęte działanie nie jest działaniem odwetowym.</w:t>
      </w:r>
    </w:p>
    <w:p w14:paraId="25D6EBE4" w14:textId="77777777" w:rsidR="00BD5AC9" w:rsidRPr="00BD5AC9" w:rsidRDefault="00BD5AC9" w:rsidP="00BD5AC9">
      <w:pPr>
        <w:pStyle w:val="Akapitzlist"/>
        <w:numPr>
          <w:ilvl w:val="0"/>
          <w:numId w:val="16"/>
        </w:numPr>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 xml:space="preserve">Niniejsze regulacje stosuje się odpowiednio do osoby pomagającej w dokonaniu zgłoszenia oraz osoby powiązanej z sygnalistą. </w:t>
      </w:r>
    </w:p>
    <w:p w14:paraId="41244E3D" w14:textId="77777777" w:rsidR="00BD5AC9" w:rsidRPr="00BD5AC9" w:rsidRDefault="00BD5AC9" w:rsidP="00BD5AC9">
      <w:pPr>
        <w:pStyle w:val="Akapitzlist"/>
        <w:numPr>
          <w:ilvl w:val="0"/>
          <w:numId w:val="16"/>
        </w:numPr>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 xml:space="preserve">Jeżeli praca lub usługi były, są lub mają być świadczone na podstawie innego niż stosunek pracy stosunku prawnego stanowiącego podstawę świadczenia pracy lub usług lub pełnienia funkcji lub pełnienia służby, regulacje w zakresie powyższym (dot. stosunku pracy) stosuje się odpowiednio, </w:t>
      </w:r>
      <w:r w:rsidR="007842D5">
        <w:rPr>
          <w:rFonts w:asciiTheme="minorHAnsi" w:hAnsiTheme="minorHAnsi" w:cstheme="minorHAnsi"/>
          <w:bCs/>
          <w:sz w:val="21"/>
          <w:szCs w:val="21"/>
        </w:rPr>
        <w:br/>
      </w:r>
      <w:r w:rsidRPr="00BD5AC9">
        <w:rPr>
          <w:rFonts w:asciiTheme="minorHAnsi" w:hAnsiTheme="minorHAnsi" w:cstheme="minorHAnsi"/>
          <w:bCs/>
          <w:sz w:val="21"/>
          <w:szCs w:val="21"/>
        </w:rPr>
        <w:t>o ile charakter świadczonej pracy lub usług lub pełnionej funkcji lub pełnionej służby nie wyklucza zastosowania wobec sygnalisty takiego działania.</w:t>
      </w:r>
    </w:p>
    <w:p w14:paraId="28DA4DC8" w14:textId="77777777" w:rsidR="00BD5AC9" w:rsidRPr="00BD5AC9" w:rsidRDefault="00BD5AC9" w:rsidP="00BD5AC9">
      <w:pPr>
        <w:pStyle w:val="Akapitzlist"/>
        <w:numPr>
          <w:ilvl w:val="0"/>
          <w:numId w:val="16"/>
        </w:numPr>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 xml:space="preserve">Jeżeli praca lub usługi były, są lub mają być świadczone na podstawie innego niż stosunek pracy stosunku prawnego stanowiącego podstawę świadczenia pracy lub usług lub pełnienia funkcji, lub pełnienia służby, dokonanie zgłoszenia lub ujawnienia publicznego nie może stanowić podstawy działań </w:t>
      </w:r>
      <w:r w:rsidRPr="00BD5AC9">
        <w:rPr>
          <w:rFonts w:asciiTheme="minorHAnsi" w:hAnsiTheme="minorHAnsi" w:cstheme="minorHAnsi"/>
          <w:bCs/>
          <w:sz w:val="21"/>
          <w:szCs w:val="21"/>
        </w:rPr>
        <w:lastRenderedPageBreak/>
        <w:t xml:space="preserve">odwetowych ani próby lub groźby zastosowania działań odwetowych, obejmujących </w:t>
      </w:r>
      <w:r w:rsidR="007842D5">
        <w:rPr>
          <w:rFonts w:asciiTheme="minorHAnsi" w:hAnsiTheme="minorHAnsi" w:cstheme="minorHAnsi"/>
          <w:bCs/>
          <w:sz w:val="21"/>
          <w:szCs w:val="21"/>
        </w:rPr>
        <w:br/>
      </w:r>
      <w:r w:rsidRPr="00BD5AC9">
        <w:rPr>
          <w:rFonts w:asciiTheme="minorHAnsi" w:hAnsiTheme="minorHAnsi" w:cstheme="minorHAnsi"/>
          <w:bCs/>
          <w:sz w:val="21"/>
          <w:szCs w:val="21"/>
        </w:rPr>
        <w:t>w szczególności:</w:t>
      </w:r>
    </w:p>
    <w:p w14:paraId="59E6C068" w14:textId="77777777" w:rsidR="00BD5AC9" w:rsidRPr="00BD5AC9" w:rsidRDefault="00BD5AC9" w:rsidP="00BD5AC9">
      <w:pPr>
        <w:pStyle w:val="Akapitzlist"/>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1) wypowiedzenie umowy, której stroną jest sygnalista, w szczególności dotyczącej sprzedaży lub dostawy towarów lub świadczenia usług, odstąpienie od takiej umowy lub rozwiązanie jej bez wypowiedzenia;</w:t>
      </w:r>
    </w:p>
    <w:p w14:paraId="04702BF4" w14:textId="77777777" w:rsidR="00BD5AC9" w:rsidRPr="00BD5AC9" w:rsidRDefault="00BD5AC9" w:rsidP="00BD5AC9">
      <w:pPr>
        <w:pStyle w:val="Akapitzlist"/>
        <w:spacing w:line="276" w:lineRule="auto"/>
        <w:jc w:val="both"/>
        <w:rPr>
          <w:rFonts w:asciiTheme="minorHAnsi" w:hAnsiTheme="minorHAnsi" w:cstheme="minorHAnsi"/>
          <w:bCs/>
          <w:sz w:val="21"/>
          <w:szCs w:val="21"/>
        </w:rPr>
      </w:pPr>
      <w:r w:rsidRPr="00BD5AC9">
        <w:rPr>
          <w:rFonts w:asciiTheme="minorHAnsi" w:hAnsiTheme="minorHAnsi" w:cstheme="minorHAnsi"/>
          <w:bCs/>
          <w:sz w:val="21"/>
          <w:szCs w:val="21"/>
        </w:rPr>
        <w:t xml:space="preserve">2) nałożenie obowiązku lub odmowę przyznania, ograniczenie lub odebranie uprawnienia, </w:t>
      </w:r>
      <w:r w:rsidRPr="00BD5AC9">
        <w:rPr>
          <w:rFonts w:asciiTheme="minorHAnsi" w:hAnsiTheme="minorHAnsi" w:cstheme="minorHAnsi"/>
          <w:bCs/>
          <w:sz w:val="21"/>
          <w:szCs w:val="21"/>
        </w:rPr>
        <w:br/>
        <w:t>w szczególności koncesji, zezwolenia lub ulgi.</w:t>
      </w:r>
    </w:p>
    <w:p w14:paraId="5E52DEC5" w14:textId="59353E3E" w:rsidR="00BD5AC9" w:rsidRPr="00BD5AC9" w:rsidRDefault="00BD5AC9" w:rsidP="00BD5AC9">
      <w:pPr>
        <w:pStyle w:val="Akapitzlist"/>
        <w:numPr>
          <w:ilvl w:val="0"/>
          <w:numId w:val="16"/>
        </w:numPr>
        <w:jc w:val="both"/>
        <w:rPr>
          <w:rFonts w:asciiTheme="minorHAnsi" w:hAnsiTheme="minorHAnsi" w:cstheme="minorHAnsi"/>
          <w:bCs/>
          <w:sz w:val="21"/>
          <w:szCs w:val="21"/>
        </w:rPr>
      </w:pPr>
      <w:r w:rsidRPr="00BD5AC9">
        <w:rPr>
          <w:rFonts w:asciiTheme="minorHAnsi" w:hAnsiTheme="minorHAnsi" w:cstheme="minorHAnsi"/>
          <w:bCs/>
          <w:sz w:val="21"/>
          <w:szCs w:val="21"/>
        </w:rPr>
        <w:t xml:space="preserve">Sygnalista, wobec którego dopuszczono się działań odwetowych, ma prawo do odszkodowania </w:t>
      </w:r>
      <w:r w:rsidR="007842D5">
        <w:rPr>
          <w:rFonts w:asciiTheme="minorHAnsi" w:hAnsiTheme="minorHAnsi" w:cstheme="minorHAnsi"/>
          <w:bCs/>
          <w:sz w:val="21"/>
          <w:szCs w:val="21"/>
        </w:rPr>
        <w:br/>
      </w:r>
      <w:r w:rsidRPr="00BD5AC9">
        <w:rPr>
          <w:rFonts w:asciiTheme="minorHAnsi" w:hAnsiTheme="minorHAnsi" w:cstheme="minorHAnsi"/>
          <w:bCs/>
          <w:sz w:val="21"/>
          <w:szCs w:val="21"/>
        </w:rPr>
        <w:t>w wysokości nie niższej niż przeciętne miesięczne wynagrodzenie w gospodarce</w:t>
      </w:r>
      <w:r w:rsidR="006527B3">
        <w:rPr>
          <w:rFonts w:asciiTheme="minorHAnsi" w:hAnsiTheme="minorHAnsi" w:cstheme="minorHAnsi"/>
          <w:bCs/>
          <w:sz w:val="21"/>
          <w:szCs w:val="21"/>
        </w:rPr>
        <w:t xml:space="preserve"> </w:t>
      </w:r>
      <w:r w:rsidRPr="00BD5AC9">
        <w:rPr>
          <w:rFonts w:asciiTheme="minorHAnsi" w:hAnsiTheme="minorHAnsi" w:cstheme="minorHAnsi"/>
          <w:bCs/>
          <w:sz w:val="21"/>
          <w:szCs w:val="21"/>
        </w:rPr>
        <w:t xml:space="preserve">narodowej </w:t>
      </w:r>
      <w:r w:rsidR="007842D5">
        <w:rPr>
          <w:rFonts w:asciiTheme="minorHAnsi" w:hAnsiTheme="minorHAnsi" w:cstheme="minorHAnsi"/>
          <w:bCs/>
          <w:sz w:val="21"/>
          <w:szCs w:val="21"/>
        </w:rPr>
        <w:br/>
      </w:r>
      <w:r w:rsidRPr="00BD5AC9">
        <w:rPr>
          <w:rFonts w:asciiTheme="minorHAnsi" w:hAnsiTheme="minorHAnsi" w:cstheme="minorHAnsi"/>
          <w:bCs/>
          <w:sz w:val="21"/>
          <w:szCs w:val="21"/>
        </w:rPr>
        <w:t xml:space="preserve">w poprzednim roku, ogłaszane do celów emerytalnych w Dzienniku Urzędowym Rzeczypospolitej Polskiej „Monitor Polski” przez Prezesa Głównego Urzędu Statystycznego lub prawo do zadośćuczynienia. </w:t>
      </w:r>
    </w:p>
    <w:p w14:paraId="2C390F13" w14:textId="77777777" w:rsidR="00BD5AC9" w:rsidRPr="00BD5AC9" w:rsidRDefault="00BD5AC9" w:rsidP="00BD5AC9">
      <w:pPr>
        <w:pStyle w:val="Akapitzlist"/>
        <w:numPr>
          <w:ilvl w:val="0"/>
          <w:numId w:val="16"/>
        </w:numPr>
        <w:jc w:val="both"/>
        <w:rPr>
          <w:rFonts w:asciiTheme="minorHAnsi" w:hAnsiTheme="minorHAnsi" w:cstheme="minorHAnsi"/>
          <w:bCs/>
          <w:sz w:val="21"/>
          <w:szCs w:val="21"/>
        </w:rPr>
      </w:pPr>
      <w:r w:rsidRPr="00BD5AC9">
        <w:rPr>
          <w:rFonts w:asciiTheme="minorHAnsi" w:hAnsiTheme="minorHAnsi" w:cstheme="minorHAnsi"/>
          <w:bCs/>
          <w:sz w:val="21"/>
          <w:szCs w:val="21"/>
        </w:rPr>
        <w:t>Osoba, która poniosła szkodę z powodu świadomego zgłoszenia lub ujawnienia publicznego nieprawdziwych informacji przez sygnalistę, ma prawo do odszkodowania lub zadośćuczynienia za naruszenie dóbr osobistych od sygnalisty, który dokonał takiego zgłoszenia lub ujawnienia publicznego.</w:t>
      </w:r>
    </w:p>
    <w:p w14:paraId="240407C6" w14:textId="77777777" w:rsidR="00BD5AC9" w:rsidRPr="00BD5AC9" w:rsidRDefault="00BD5AC9" w:rsidP="00BD5AC9">
      <w:pPr>
        <w:pStyle w:val="Akapitzlist"/>
        <w:numPr>
          <w:ilvl w:val="0"/>
          <w:numId w:val="16"/>
        </w:numPr>
        <w:jc w:val="both"/>
        <w:rPr>
          <w:rFonts w:asciiTheme="minorHAnsi" w:hAnsiTheme="minorHAnsi" w:cstheme="minorHAnsi"/>
          <w:bCs/>
          <w:sz w:val="21"/>
          <w:szCs w:val="21"/>
        </w:rPr>
      </w:pPr>
      <w:r w:rsidRPr="00BD5AC9">
        <w:rPr>
          <w:rFonts w:asciiTheme="minorHAnsi" w:hAnsiTheme="minorHAnsi" w:cstheme="minorHAnsi"/>
          <w:bCs/>
          <w:sz w:val="21"/>
          <w:szCs w:val="21"/>
        </w:rPr>
        <w:t>Dokonanie zgłoszenia lub ujawnienia publicznego nie może stanowić podstawy odpowiedzialności, w tym odpowiedzialności dyscyplinarnej lub odpowiedzialności za szkodę z tytułu naruszenia praw innych osób lub obowiązków określonych w przepisach prawa, w szczególności w przedmiocie zniesławienia, naruszenia dóbr osobistych, praw autorskich, ochrony danych osobowych oraz obowiązku zachowania tajemnicy, w tym tajemnicy przedsiębiorstwa, pod warunkiem, że sygnalista miał uzasadnione podstawy sądzić, że zgłoszenie lub ujawnienie publiczne jest niezbędne do ujawnienia naruszenia prawa zgodnie z ustawą. W przypadku wszczęcia postępowania prawnego dotyczącego odpowiedzialności, o której mowa, sygnalista może wystąpić o umorzenie takiego postępowania.</w:t>
      </w:r>
    </w:p>
    <w:p w14:paraId="49AAEF6D" w14:textId="77777777" w:rsidR="00BD5AC9" w:rsidRPr="00BD5AC9" w:rsidRDefault="00BD5AC9" w:rsidP="00BD5AC9">
      <w:pPr>
        <w:pStyle w:val="Akapitzlist"/>
        <w:numPr>
          <w:ilvl w:val="0"/>
          <w:numId w:val="16"/>
        </w:numPr>
        <w:jc w:val="both"/>
        <w:rPr>
          <w:rFonts w:asciiTheme="minorHAnsi" w:hAnsiTheme="minorHAnsi" w:cstheme="minorHAnsi"/>
          <w:bCs/>
          <w:sz w:val="21"/>
          <w:szCs w:val="21"/>
        </w:rPr>
      </w:pPr>
      <w:r w:rsidRPr="00BD5AC9">
        <w:rPr>
          <w:rFonts w:asciiTheme="minorHAnsi" w:hAnsiTheme="minorHAnsi" w:cstheme="minorHAnsi"/>
          <w:bCs/>
          <w:sz w:val="21"/>
          <w:szCs w:val="21"/>
        </w:rPr>
        <w:t>Uzyskanie informacji będących przedmiotem zgłoszenia lub ujawnienia publicznego lub dostęp do takich informacji nie mogą stanowić podstawy odpowiedzialności, pod warunkiem, że takie uzyskanie lub taki dostęp nie stanowią czynu zabronionego.</w:t>
      </w:r>
    </w:p>
    <w:p w14:paraId="3DB000CA" w14:textId="77777777" w:rsidR="00BD5AC9" w:rsidRPr="00BD5AC9" w:rsidRDefault="00BD5AC9" w:rsidP="00BD5AC9">
      <w:pPr>
        <w:pStyle w:val="Akapitzlist"/>
        <w:numPr>
          <w:ilvl w:val="0"/>
          <w:numId w:val="16"/>
        </w:numPr>
        <w:jc w:val="both"/>
        <w:rPr>
          <w:rFonts w:asciiTheme="minorHAnsi" w:hAnsiTheme="minorHAnsi" w:cstheme="minorHAnsi"/>
          <w:bCs/>
          <w:sz w:val="21"/>
          <w:szCs w:val="21"/>
        </w:rPr>
      </w:pPr>
      <w:r w:rsidRPr="00BD5AC9">
        <w:rPr>
          <w:rFonts w:asciiTheme="minorHAnsi" w:hAnsiTheme="minorHAnsi" w:cstheme="minorHAnsi"/>
          <w:bCs/>
          <w:sz w:val="21"/>
          <w:szCs w:val="21"/>
        </w:rPr>
        <w:t>Nie można zrzec się praw określonych w niniejszym rozdziale ani przyjąć na siebie odpowiedzialności za szkodę powstałą z powodu dokonania zgłoszenia lub ujawnienia publicznego. Nie dotyczy to przyjęcia odpowiedzialności za szkodę powstałą z powodu świadomego zgłoszenia lub ujawnienia publicznego nieprawdziwych informacji.</w:t>
      </w:r>
    </w:p>
    <w:p w14:paraId="241B1735" w14:textId="77777777" w:rsidR="00BD5AC9" w:rsidRPr="00BD5AC9" w:rsidRDefault="00BD5AC9" w:rsidP="00BD5AC9">
      <w:pPr>
        <w:pStyle w:val="Akapitzlist"/>
        <w:numPr>
          <w:ilvl w:val="0"/>
          <w:numId w:val="16"/>
        </w:numPr>
        <w:jc w:val="both"/>
        <w:rPr>
          <w:rFonts w:asciiTheme="minorHAnsi" w:hAnsiTheme="minorHAnsi" w:cstheme="minorHAnsi"/>
          <w:bCs/>
          <w:sz w:val="21"/>
          <w:szCs w:val="21"/>
        </w:rPr>
      </w:pPr>
      <w:r w:rsidRPr="00BD5AC9">
        <w:rPr>
          <w:rFonts w:asciiTheme="minorHAnsi" w:hAnsiTheme="minorHAnsi" w:cstheme="minorHAnsi"/>
          <w:bCs/>
          <w:sz w:val="21"/>
          <w:szCs w:val="21"/>
        </w:rPr>
        <w:t>Wypowiedzenie lub rozwiązanie bez wypowiedzenia umowy w obrocie gospodarczym, której stroną jest zgłaszający, w szczególności dotyczącej sprzedaży lub dostawy towarów lub świadczenia usług, z powodu dokonania zgłoszenia lub ujawnienia publicznego powinno być bezskuteczne.</w:t>
      </w:r>
    </w:p>
    <w:p w14:paraId="3E560D38" w14:textId="0E098F27" w:rsidR="00BD5AC9" w:rsidRPr="00BD5AC9" w:rsidRDefault="00BD5AC9" w:rsidP="00BD5AC9">
      <w:pPr>
        <w:pStyle w:val="Akapitzlist"/>
        <w:numPr>
          <w:ilvl w:val="0"/>
          <w:numId w:val="16"/>
        </w:numPr>
        <w:jc w:val="both"/>
        <w:rPr>
          <w:rFonts w:asciiTheme="minorHAnsi" w:hAnsiTheme="minorHAnsi" w:cstheme="minorHAnsi"/>
          <w:bCs/>
          <w:sz w:val="21"/>
          <w:szCs w:val="21"/>
        </w:rPr>
      </w:pPr>
      <w:r w:rsidRPr="00BD5AC9">
        <w:rPr>
          <w:rFonts w:asciiTheme="minorHAnsi" w:hAnsiTheme="minorHAnsi" w:cstheme="minorHAnsi"/>
          <w:bCs/>
          <w:sz w:val="21"/>
          <w:szCs w:val="21"/>
        </w:rPr>
        <w:t>Postanowienia umów o pracę oraz innych aktów, na podstawie których powstaje stosunek pracy lub które kształtują prawa i obowiązki stron stosunku pracy, w zakresie, w jakim bezpośrednio lub pośrednio wyłączają lub ograniczają prawo do dokonania zgłoszenia lub ujawnienia publicznego lub przewidują stosowanie środków odwetowych są nieważne</w:t>
      </w:r>
      <w:r w:rsidR="00D366F9">
        <w:rPr>
          <w:rFonts w:asciiTheme="minorHAnsi" w:hAnsiTheme="minorHAnsi" w:cstheme="minorHAnsi"/>
          <w:bCs/>
          <w:sz w:val="21"/>
          <w:szCs w:val="21"/>
        </w:rPr>
        <w:t>.</w:t>
      </w:r>
    </w:p>
    <w:p w14:paraId="0645E355" w14:textId="77777777" w:rsidR="00BD5AC9" w:rsidRDefault="00BD5AC9" w:rsidP="00E86636">
      <w:pPr>
        <w:pStyle w:val="Akapitzlist"/>
        <w:numPr>
          <w:ilvl w:val="0"/>
          <w:numId w:val="16"/>
        </w:numPr>
        <w:jc w:val="both"/>
        <w:rPr>
          <w:rFonts w:asciiTheme="minorHAnsi" w:hAnsiTheme="minorHAnsi" w:cstheme="minorHAnsi"/>
          <w:bCs/>
          <w:sz w:val="21"/>
          <w:szCs w:val="21"/>
        </w:rPr>
      </w:pPr>
      <w:r w:rsidRPr="00BD5AC9">
        <w:rPr>
          <w:rFonts w:asciiTheme="minorHAnsi" w:hAnsiTheme="minorHAnsi" w:cstheme="minorHAnsi"/>
          <w:bCs/>
          <w:sz w:val="21"/>
          <w:szCs w:val="21"/>
        </w:rPr>
        <w:t xml:space="preserve">Postanowienia umów oraz innych aktów, na podstawie których jest świadczona praca lub usługi, są dostarczane towary lub jest dokonywana sprzedaż, innych niż wymienione, </w:t>
      </w:r>
      <w:r w:rsidRPr="00BD5AC9">
        <w:rPr>
          <w:rFonts w:asciiTheme="minorHAnsi" w:hAnsiTheme="minorHAnsi" w:cstheme="minorHAnsi"/>
          <w:bCs/>
          <w:sz w:val="21"/>
          <w:szCs w:val="21"/>
        </w:rPr>
        <w:br/>
        <w:t>w zakresie, w jakim bezpośrednio lub pośrednio wyłączają lub ograniczają prawo do dokonania zgłoszenia lub ujawnienia publicznego lub przewidują stosowanie środków odwetowych,</w:t>
      </w:r>
      <w:r w:rsidR="007842D5">
        <w:rPr>
          <w:rFonts w:asciiTheme="minorHAnsi" w:hAnsiTheme="minorHAnsi" w:cstheme="minorHAnsi"/>
          <w:bCs/>
          <w:sz w:val="21"/>
          <w:szCs w:val="21"/>
        </w:rPr>
        <w:t xml:space="preserve"> </w:t>
      </w:r>
      <w:r w:rsidR="007842D5">
        <w:rPr>
          <w:rFonts w:asciiTheme="minorHAnsi" w:hAnsiTheme="minorHAnsi" w:cstheme="minorHAnsi"/>
          <w:bCs/>
          <w:sz w:val="21"/>
          <w:szCs w:val="21"/>
        </w:rPr>
        <w:br/>
      </w:r>
      <w:r w:rsidRPr="00BD5AC9">
        <w:rPr>
          <w:rFonts w:asciiTheme="minorHAnsi" w:hAnsiTheme="minorHAnsi" w:cstheme="minorHAnsi"/>
          <w:bCs/>
          <w:sz w:val="21"/>
          <w:szCs w:val="21"/>
        </w:rPr>
        <w:t>są nieważne.</w:t>
      </w:r>
    </w:p>
    <w:p w14:paraId="422EDA05" w14:textId="77777777" w:rsidR="00E86636" w:rsidRPr="00E86636" w:rsidRDefault="00E86636" w:rsidP="00E86636">
      <w:pPr>
        <w:pStyle w:val="Akapitzlist"/>
        <w:jc w:val="both"/>
        <w:rPr>
          <w:rFonts w:asciiTheme="minorHAnsi" w:hAnsiTheme="minorHAnsi" w:cstheme="minorHAnsi"/>
          <w:bCs/>
          <w:sz w:val="21"/>
          <w:szCs w:val="21"/>
        </w:rPr>
      </w:pPr>
    </w:p>
    <w:p w14:paraId="1A6EB6C1" w14:textId="77777777" w:rsidR="00BD5AC9" w:rsidRPr="00BA324D" w:rsidRDefault="00BD5AC9" w:rsidP="00BA324D">
      <w:pPr>
        <w:pStyle w:val="Nagwek1"/>
        <w:jc w:val="center"/>
        <w:rPr>
          <w:b/>
          <w:bCs/>
          <w:sz w:val="32"/>
          <w:szCs w:val="32"/>
        </w:rPr>
      </w:pPr>
      <w:bookmarkStart w:id="17" w:name="_Toc183769870"/>
      <w:bookmarkStart w:id="18" w:name="_Toc184720340"/>
      <w:r w:rsidRPr="00BA324D">
        <w:rPr>
          <w:b/>
          <w:bCs/>
          <w:sz w:val="32"/>
          <w:szCs w:val="32"/>
        </w:rPr>
        <w:t>§ 9.</w:t>
      </w:r>
      <w:r w:rsidRPr="00BA324D">
        <w:rPr>
          <w:b/>
          <w:bCs/>
          <w:sz w:val="32"/>
          <w:szCs w:val="32"/>
        </w:rPr>
        <w:br/>
      </w:r>
      <w:r w:rsidRPr="00C35303">
        <w:rPr>
          <w:sz w:val="32"/>
          <w:szCs w:val="32"/>
        </w:rPr>
        <w:t>ODPOWIEDZIALNOŚĆ I PRZEPISY KARNE</w:t>
      </w:r>
      <w:bookmarkEnd w:id="17"/>
      <w:bookmarkEnd w:id="18"/>
    </w:p>
    <w:p w14:paraId="2465C1C9" w14:textId="77777777" w:rsidR="00BD5AC9" w:rsidRPr="00BD5AC9" w:rsidRDefault="00BD5AC9" w:rsidP="00BD5AC9">
      <w:pPr>
        <w:rPr>
          <w:rFonts w:cstheme="minorHAnsi"/>
        </w:rPr>
      </w:pPr>
    </w:p>
    <w:p w14:paraId="6EC81448" w14:textId="77777777" w:rsidR="00BD5AC9" w:rsidRPr="00BD5AC9" w:rsidRDefault="00BD5AC9" w:rsidP="00BD5AC9">
      <w:pPr>
        <w:pStyle w:val="Akapitzlist"/>
        <w:numPr>
          <w:ilvl w:val="0"/>
          <w:numId w:val="15"/>
        </w:numPr>
        <w:spacing w:line="276" w:lineRule="auto"/>
        <w:ind w:left="360"/>
        <w:jc w:val="both"/>
        <w:rPr>
          <w:rFonts w:asciiTheme="minorHAnsi" w:hAnsiTheme="minorHAnsi" w:cstheme="minorHAnsi"/>
          <w:bCs/>
          <w:sz w:val="21"/>
          <w:szCs w:val="21"/>
        </w:rPr>
      </w:pPr>
      <w:r w:rsidRPr="00BD5AC9">
        <w:rPr>
          <w:rFonts w:asciiTheme="minorHAnsi" w:hAnsiTheme="minorHAnsi" w:cstheme="minorHAnsi"/>
          <w:bCs/>
          <w:sz w:val="21"/>
          <w:szCs w:val="21"/>
        </w:rPr>
        <w:lastRenderedPageBreak/>
        <w:t xml:space="preserve">Kto, chcąc, aby inna osoba nie dokonała zgłoszenia, uniemożliwia jej to lub istotnie utrudnia, podlega grzywnie, karze ograniczenia wolności albo pozbawienia wolności do roku. </w:t>
      </w:r>
    </w:p>
    <w:p w14:paraId="0CBF0D50" w14:textId="77777777" w:rsidR="00BD5AC9" w:rsidRPr="00BD5AC9" w:rsidRDefault="00BD5AC9" w:rsidP="00BD5AC9">
      <w:pPr>
        <w:pStyle w:val="Akapitzlist"/>
        <w:numPr>
          <w:ilvl w:val="0"/>
          <w:numId w:val="15"/>
        </w:numPr>
        <w:spacing w:line="276" w:lineRule="auto"/>
        <w:ind w:left="360"/>
        <w:jc w:val="both"/>
        <w:rPr>
          <w:rFonts w:asciiTheme="minorHAnsi" w:hAnsiTheme="minorHAnsi" w:cstheme="minorHAnsi"/>
          <w:bCs/>
          <w:sz w:val="21"/>
          <w:szCs w:val="21"/>
        </w:rPr>
      </w:pPr>
      <w:r w:rsidRPr="00BD5AC9">
        <w:rPr>
          <w:rFonts w:asciiTheme="minorHAnsi" w:hAnsiTheme="minorHAnsi" w:cstheme="minorHAnsi"/>
          <w:bCs/>
          <w:sz w:val="21"/>
          <w:szCs w:val="21"/>
        </w:rPr>
        <w:t xml:space="preserve">Jeżeli sprawca czynu określonego w pkt. 1 stosuje wobec innej osoby przemoc, groźbę bezprawną lub podstęp, podlega karze pozbawienia wolności do lat 3. </w:t>
      </w:r>
    </w:p>
    <w:p w14:paraId="186E72FB" w14:textId="77777777" w:rsidR="00BD5AC9" w:rsidRPr="00BD5AC9" w:rsidRDefault="00BD5AC9" w:rsidP="00BD5AC9">
      <w:pPr>
        <w:pStyle w:val="Akapitzlist"/>
        <w:numPr>
          <w:ilvl w:val="0"/>
          <w:numId w:val="15"/>
        </w:numPr>
        <w:spacing w:line="276" w:lineRule="auto"/>
        <w:ind w:left="360"/>
        <w:jc w:val="both"/>
        <w:rPr>
          <w:rFonts w:asciiTheme="minorHAnsi" w:hAnsiTheme="minorHAnsi" w:cstheme="minorHAnsi"/>
          <w:bCs/>
          <w:sz w:val="21"/>
          <w:szCs w:val="21"/>
        </w:rPr>
      </w:pPr>
      <w:r w:rsidRPr="00BD5AC9">
        <w:rPr>
          <w:rFonts w:asciiTheme="minorHAnsi" w:hAnsiTheme="minorHAnsi" w:cstheme="minorHAnsi"/>
          <w:bCs/>
          <w:sz w:val="21"/>
          <w:szCs w:val="21"/>
        </w:rPr>
        <w:t xml:space="preserve">Kto podejmuje działania odwetowe wobec sygnalisty, osoby pomagającej w dokonaniu zgłoszenia lub osoby powiązanej z sygnalistą, podlega grzywnie, karze ograniczenia wolności albo pozbawienia wolności do lat 2. </w:t>
      </w:r>
    </w:p>
    <w:p w14:paraId="603DD482" w14:textId="77777777" w:rsidR="00BD5AC9" w:rsidRPr="00BD5AC9" w:rsidRDefault="00BD5AC9" w:rsidP="00BD5AC9">
      <w:pPr>
        <w:pStyle w:val="Akapitzlist"/>
        <w:numPr>
          <w:ilvl w:val="0"/>
          <w:numId w:val="15"/>
        </w:numPr>
        <w:spacing w:line="276" w:lineRule="auto"/>
        <w:ind w:left="360"/>
        <w:jc w:val="both"/>
        <w:rPr>
          <w:rFonts w:asciiTheme="minorHAnsi" w:hAnsiTheme="minorHAnsi" w:cstheme="minorHAnsi"/>
          <w:bCs/>
          <w:sz w:val="21"/>
          <w:szCs w:val="21"/>
        </w:rPr>
      </w:pPr>
      <w:r w:rsidRPr="00BD5AC9">
        <w:rPr>
          <w:rFonts w:asciiTheme="minorHAnsi" w:hAnsiTheme="minorHAnsi" w:cstheme="minorHAnsi"/>
          <w:bCs/>
          <w:sz w:val="21"/>
          <w:szCs w:val="21"/>
        </w:rPr>
        <w:t xml:space="preserve">Sprawca czynu określonego w pkt. 3 działa w sposób uporczywy, podlega karze pozbawienia wolności do lat 3. </w:t>
      </w:r>
    </w:p>
    <w:p w14:paraId="3F0E6A73" w14:textId="77777777" w:rsidR="00BD5AC9" w:rsidRPr="00BD5AC9" w:rsidRDefault="00BD5AC9" w:rsidP="00BD5AC9">
      <w:pPr>
        <w:pStyle w:val="Akapitzlist"/>
        <w:numPr>
          <w:ilvl w:val="0"/>
          <w:numId w:val="15"/>
        </w:numPr>
        <w:spacing w:line="276" w:lineRule="auto"/>
        <w:ind w:left="360"/>
        <w:jc w:val="both"/>
        <w:rPr>
          <w:rFonts w:asciiTheme="minorHAnsi" w:hAnsiTheme="minorHAnsi" w:cstheme="minorHAnsi"/>
          <w:bCs/>
          <w:sz w:val="21"/>
          <w:szCs w:val="21"/>
        </w:rPr>
      </w:pPr>
      <w:r w:rsidRPr="00BD5AC9">
        <w:rPr>
          <w:rFonts w:asciiTheme="minorHAnsi" w:hAnsiTheme="minorHAnsi" w:cstheme="minorHAnsi"/>
          <w:bCs/>
          <w:sz w:val="21"/>
          <w:szCs w:val="21"/>
        </w:rPr>
        <w:t xml:space="preserve">Kto wbrew przepisom ustawy ujawnia tożsamość sygnalisty, osoby pomagającej w dokonaniu zgłoszenia lub osoby powiązanej z sygnalistą, podlega grzywnie, karze ograniczenia wolności albo pozbawienia wolności do roku. </w:t>
      </w:r>
    </w:p>
    <w:p w14:paraId="271694D9" w14:textId="77777777" w:rsidR="00E2299B" w:rsidRDefault="00BD5AC9" w:rsidP="00753AFE">
      <w:pPr>
        <w:pStyle w:val="Akapitzlist"/>
        <w:numPr>
          <w:ilvl w:val="0"/>
          <w:numId w:val="15"/>
        </w:numPr>
        <w:spacing w:line="276" w:lineRule="auto"/>
        <w:ind w:left="360"/>
        <w:jc w:val="both"/>
        <w:rPr>
          <w:rFonts w:asciiTheme="minorHAnsi" w:hAnsiTheme="minorHAnsi" w:cstheme="minorHAnsi"/>
          <w:bCs/>
          <w:sz w:val="21"/>
          <w:szCs w:val="21"/>
        </w:rPr>
      </w:pPr>
      <w:r w:rsidRPr="00BD5AC9">
        <w:rPr>
          <w:rFonts w:asciiTheme="minorHAnsi" w:hAnsiTheme="minorHAnsi" w:cstheme="minorHAnsi"/>
          <w:bCs/>
          <w:sz w:val="21"/>
          <w:szCs w:val="21"/>
        </w:rPr>
        <w:t>Kto dokonuje zgłoszenia lub ujawnienia publicznego, wiedząc, że do naruszenia prawa nie doszło, podlega grzywnie, karze ograniczenia wolności albo pozbawienia wolności do lat 2.</w:t>
      </w:r>
      <w:bookmarkStart w:id="19" w:name="_Hlk89770107"/>
    </w:p>
    <w:p w14:paraId="2858FEDB" w14:textId="77777777" w:rsidR="00414B3C" w:rsidRPr="00753AFE" w:rsidRDefault="00414B3C" w:rsidP="00414B3C">
      <w:pPr>
        <w:pStyle w:val="Akapitzlist"/>
        <w:spacing w:line="276" w:lineRule="auto"/>
        <w:ind w:left="360"/>
        <w:jc w:val="both"/>
        <w:rPr>
          <w:rFonts w:asciiTheme="minorHAnsi" w:hAnsiTheme="minorHAnsi" w:cstheme="minorHAnsi"/>
          <w:bCs/>
          <w:sz w:val="21"/>
          <w:szCs w:val="21"/>
        </w:rPr>
      </w:pPr>
    </w:p>
    <w:p w14:paraId="7935EFF9" w14:textId="77777777" w:rsidR="00E2299B" w:rsidRDefault="00E2299B" w:rsidP="00E2299B">
      <w:pPr>
        <w:pStyle w:val="Nagwek1"/>
        <w:jc w:val="center"/>
        <w:rPr>
          <w:sz w:val="32"/>
          <w:szCs w:val="32"/>
        </w:rPr>
      </w:pPr>
      <w:bookmarkStart w:id="20" w:name="_Toc184720341"/>
      <w:r w:rsidRPr="00E2299B">
        <w:rPr>
          <w:b/>
          <w:bCs/>
          <w:sz w:val="32"/>
          <w:szCs w:val="32"/>
        </w:rPr>
        <w:t>§ 10.</w:t>
      </w:r>
      <w:r>
        <w:br/>
      </w:r>
      <w:r w:rsidRPr="00E2299B">
        <w:rPr>
          <w:sz w:val="32"/>
          <w:szCs w:val="32"/>
        </w:rPr>
        <w:t>OBOWIĄZKI SPRAWOZDAWCZE</w:t>
      </w:r>
      <w:bookmarkEnd w:id="20"/>
    </w:p>
    <w:p w14:paraId="25440A30" w14:textId="4C21C7E6" w:rsidR="0037790B" w:rsidRDefault="0011130C" w:rsidP="0037790B">
      <w:pPr>
        <w:numPr>
          <w:ilvl w:val="0"/>
          <w:numId w:val="14"/>
        </w:numPr>
        <w:jc w:val="both"/>
      </w:pPr>
      <w:r>
        <w:rPr>
          <w:b/>
          <w:bCs/>
        </w:rPr>
        <w:t>Gmina Zduny</w:t>
      </w:r>
      <w:r w:rsidRPr="0011130C">
        <w:t>,</w:t>
      </w:r>
      <w:r>
        <w:rPr>
          <w:b/>
          <w:bCs/>
        </w:rPr>
        <w:t xml:space="preserve"> </w:t>
      </w:r>
      <w:r w:rsidRPr="0011130C">
        <w:t>przy pomocy</w:t>
      </w:r>
      <w:r>
        <w:rPr>
          <w:b/>
          <w:bCs/>
        </w:rPr>
        <w:t xml:space="preserve"> Urzędu Gminy Zduny</w:t>
      </w:r>
      <w:r w:rsidR="00E2299B" w:rsidRPr="00E2299B">
        <w:t xml:space="preserve"> przygotowuje coroczne sprawozdanie, które zawiera dane statystyczne dotyczące zgłoszeń zewnętrznych, które przedstawia</w:t>
      </w:r>
      <w:r w:rsidR="0037790B">
        <w:t xml:space="preserve">: </w:t>
      </w:r>
      <w:r w:rsidR="00E2299B" w:rsidRPr="00E2299B">
        <w:t>liczbę otrzymanych zgłoszeń zewnętrznych, liczbę przeprowadzonych postępowań wyjaśniających i innych działań podjętych w odpowiedzi na zgłoszenia oraz wyniki tych działań, wartość szacunkowych szkód majątkowych, jeśli zostały ustalone, oraz odzyskane kwoty – o ile Urząd posiada takie informacje.</w:t>
      </w:r>
    </w:p>
    <w:p w14:paraId="3E47881D" w14:textId="77777777" w:rsidR="00E2299B" w:rsidRPr="00E2299B" w:rsidRDefault="00E2299B" w:rsidP="0037790B">
      <w:pPr>
        <w:numPr>
          <w:ilvl w:val="0"/>
          <w:numId w:val="14"/>
        </w:numPr>
        <w:jc w:val="both"/>
      </w:pPr>
      <w:r w:rsidRPr="00E2299B">
        <w:t>Sprawozdania nie zawierają danych osobowych ani informacji stanowiących tajemnicę przedsiębiorstwa.</w:t>
      </w:r>
    </w:p>
    <w:p w14:paraId="593D8E9C" w14:textId="77777777" w:rsidR="00E2299B" w:rsidRPr="00E2299B" w:rsidRDefault="00E2299B" w:rsidP="0037790B">
      <w:pPr>
        <w:numPr>
          <w:ilvl w:val="0"/>
          <w:numId w:val="14"/>
        </w:numPr>
        <w:jc w:val="both"/>
      </w:pPr>
      <w:r w:rsidRPr="00E2299B">
        <w:t>Sprawozdania są przekazywane Rzecznikowi Praw Obywatelskich do końca marca roku następującego po okresie sprawozdawczym.</w:t>
      </w:r>
    </w:p>
    <w:p w14:paraId="2994DADA" w14:textId="77777777" w:rsidR="00E2299B" w:rsidRPr="00E2299B" w:rsidRDefault="00E2299B" w:rsidP="0037790B">
      <w:pPr>
        <w:numPr>
          <w:ilvl w:val="0"/>
          <w:numId w:val="14"/>
        </w:numPr>
        <w:jc w:val="both"/>
      </w:pPr>
      <w:r w:rsidRPr="00E2299B">
        <w:t xml:space="preserve">Na podstawie zgromadzonych sprawozdań </w:t>
      </w:r>
      <w:r w:rsidR="0037790B">
        <w:t>RPO</w:t>
      </w:r>
      <w:r w:rsidRPr="00E2299B">
        <w:t xml:space="preserve"> przygotowuje raport roczny, który jest przekazywany odpowiednim organom i publikowany w Biuletynie Informacji Publicznej do końca grudnia roku następującego po okresie objętym raportem.</w:t>
      </w:r>
    </w:p>
    <w:p w14:paraId="4E9CB16A" w14:textId="77777777" w:rsidR="00E2299B" w:rsidRDefault="00E2299B" w:rsidP="00E2299B">
      <w:pPr>
        <w:numPr>
          <w:ilvl w:val="0"/>
          <w:numId w:val="14"/>
        </w:numPr>
        <w:jc w:val="both"/>
      </w:pPr>
      <w:r w:rsidRPr="00E2299B">
        <w:t xml:space="preserve">Rada Ministrów, uwzględniając opinie Rzecznika Praw Obywatelskich, określa wzór formularza sprawozdania, uwzględniając zakres wymaganych danych oraz potrzebę ich przejrzystości </w:t>
      </w:r>
      <w:r w:rsidR="0037790B">
        <w:br/>
      </w:r>
      <w:r w:rsidRPr="00E2299B">
        <w:t>i kompletności.</w:t>
      </w:r>
    </w:p>
    <w:p w14:paraId="6C4F0FA3" w14:textId="77777777" w:rsidR="00414B3C" w:rsidRPr="00E2299B" w:rsidRDefault="00414B3C" w:rsidP="00414B3C">
      <w:pPr>
        <w:ind w:left="720"/>
        <w:jc w:val="both"/>
      </w:pPr>
    </w:p>
    <w:p w14:paraId="3017E224" w14:textId="77777777" w:rsidR="00BD5AC9" w:rsidRPr="00821053" w:rsidRDefault="00BD5AC9" w:rsidP="00821053">
      <w:pPr>
        <w:pStyle w:val="Nagwek1"/>
        <w:jc w:val="center"/>
        <w:rPr>
          <w:b/>
          <w:bCs/>
          <w:sz w:val="32"/>
          <w:szCs w:val="32"/>
        </w:rPr>
      </w:pPr>
      <w:bookmarkStart w:id="21" w:name="_Toc183769871"/>
      <w:bookmarkStart w:id="22" w:name="_Toc184720342"/>
      <w:r w:rsidRPr="00821053">
        <w:rPr>
          <w:b/>
          <w:bCs/>
          <w:sz w:val="32"/>
          <w:szCs w:val="32"/>
        </w:rPr>
        <w:t>§</w:t>
      </w:r>
      <w:bookmarkEnd w:id="19"/>
      <w:r w:rsidRPr="00821053">
        <w:rPr>
          <w:b/>
          <w:bCs/>
          <w:sz w:val="32"/>
          <w:szCs w:val="32"/>
        </w:rPr>
        <w:t xml:space="preserve"> 1</w:t>
      </w:r>
      <w:r w:rsidR="00E2299B">
        <w:rPr>
          <w:b/>
          <w:bCs/>
          <w:sz w:val="32"/>
          <w:szCs w:val="32"/>
        </w:rPr>
        <w:t>1</w:t>
      </w:r>
      <w:r w:rsidRPr="00821053">
        <w:rPr>
          <w:b/>
          <w:bCs/>
          <w:sz w:val="32"/>
          <w:szCs w:val="32"/>
        </w:rPr>
        <w:t>.</w:t>
      </w:r>
      <w:r w:rsidRPr="00821053">
        <w:rPr>
          <w:b/>
          <w:bCs/>
          <w:sz w:val="32"/>
          <w:szCs w:val="32"/>
        </w:rPr>
        <w:br/>
      </w:r>
      <w:r w:rsidRPr="00CD35EE">
        <w:rPr>
          <w:sz w:val="32"/>
          <w:szCs w:val="32"/>
        </w:rPr>
        <w:t>POSTANOWIENIA KOŃCOWE</w:t>
      </w:r>
      <w:bookmarkEnd w:id="21"/>
      <w:bookmarkEnd w:id="22"/>
    </w:p>
    <w:p w14:paraId="1F4B57B8" w14:textId="6420CEB4" w:rsidR="0037790B" w:rsidRPr="0037790B" w:rsidRDefault="00BD5AC9" w:rsidP="0037790B">
      <w:pPr>
        <w:pStyle w:val="Akapitzlist"/>
        <w:numPr>
          <w:ilvl w:val="3"/>
          <w:numId w:val="14"/>
        </w:numPr>
        <w:spacing w:line="276" w:lineRule="auto"/>
        <w:jc w:val="both"/>
        <w:rPr>
          <w:rFonts w:asciiTheme="minorHAnsi" w:hAnsiTheme="minorHAnsi" w:cstheme="minorHAnsi"/>
          <w:sz w:val="21"/>
          <w:szCs w:val="21"/>
        </w:rPr>
      </w:pPr>
      <w:r w:rsidRPr="0037790B">
        <w:rPr>
          <w:rFonts w:asciiTheme="minorHAnsi" w:hAnsiTheme="minorHAnsi" w:cstheme="minorHAnsi"/>
          <w:sz w:val="21"/>
          <w:szCs w:val="21"/>
        </w:rPr>
        <w:t xml:space="preserve">Za adekwatność i skuteczność funkcjonowania regulaminu </w:t>
      </w:r>
      <w:r w:rsidR="00821053" w:rsidRPr="0037790B">
        <w:rPr>
          <w:rFonts w:asciiTheme="minorHAnsi" w:hAnsiTheme="minorHAnsi" w:cstheme="minorHAnsi"/>
          <w:sz w:val="21"/>
          <w:szCs w:val="21"/>
        </w:rPr>
        <w:t xml:space="preserve">odpowiada organ publiczny, jakim jest </w:t>
      </w:r>
      <w:r w:rsidR="0011130C">
        <w:rPr>
          <w:rFonts w:asciiTheme="minorHAnsi" w:hAnsiTheme="minorHAnsi" w:cstheme="minorHAnsi"/>
          <w:b/>
          <w:bCs/>
          <w:sz w:val="21"/>
          <w:szCs w:val="21"/>
        </w:rPr>
        <w:t>Gmina Zduny</w:t>
      </w:r>
      <w:r w:rsidR="0011130C" w:rsidRPr="0011130C">
        <w:rPr>
          <w:rFonts w:asciiTheme="minorHAnsi" w:hAnsiTheme="minorHAnsi" w:cstheme="minorHAnsi"/>
          <w:sz w:val="21"/>
          <w:szCs w:val="21"/>
        </w:rPr>
        <w:t>.</w:t>
      </w:r>
    </w:p>
    <w:p w14:paraId="2871031D" w14:textId="2856B73B" w:rsidR="0037790B" w:rsidRPr="0037790B" w:rsidRDefault="00BD5AC9" w:rsidP="0037790B">
      <w:pPr>
        <w:pStyle w:val="Akapitzlist"/>
        <w:numPr>
          <w:ilvl w:val="3"/>
          <w:numId w:val="14"/>
        </w:numPr>
        <w:spacing w:line="276" w:lineRule="auto"/>
        <w:jc w:val="both"/>
        <w:rPr>
          <w:rFonts w:asciiTheme="minorHAnsi" w:hAnsiTheme="minorHAnsi" w:cstheme="minorHAnsi"/>
          <w:sz w:val="21"/>
          <w:szCs w:val="21"/>
        </w:rPr>
      </w:pPr>
      <w:r w:rsidRPr="0037790B">
        <w:rPr>
          <w:rFonts w:asciiTheme="minorHAnsi" w:hAnsiTheme="minorHAnsi" w:cstheme="minorHAnsi"/>
          <w:sz w:val="21"/>
          <w:szCs w:val="21"/>
        </w:rPr>
        <w:t xml:space="preserve">Ocena adekwatności </w:t>
      </w:r>
      <w:r w:rsidR="00821053" w:rsidRPr="0037790B">
        <w:rPr>
          <w:rFonts w:asciiTheme="minorHAnsi" w:hAnsiTheme="minorHAnsi" w:cstheme="minorHAnsi"/>
          <w:sz w:val="21"/>
          <w:szCs w:val="21"/>
        </w:rPr>
        <w:t xml:space="preserve">oraz </w:t>
      </w:r>
      <w:r w:rsidRPr="0037790B">
        <w:rPr>
          <w:rFonts w:asciiTheme="minorHAnsi" w:hAnsiTheme="minorHAnsi" w:cstheme="minorHAnsi"/>
          <w:sz w:val="21"/>
          <w:szCs w:val="21"/>
        </w:rPr>
        <w:t>skuteczności niniejszego Regulaminu dokonywana jest regularnie, uwzględniając zmiany w przepisach, przez</w:t>
      </w:r>
      <w:r w:rsidR="000C4DEF">
        <w:rPr>
          <w:rFonts w:asciiTheme="minorHAnsi" w:hAnsiTheme="minorHAnsi" w:cstheme="minorHAnsi"/>
          <w:sz w:val="21"/>
          <w:szCs w:val="21"/>
        </w:rPr>
        <w:t xml:space="preserve"> </w:t>
      </w:r>
      <w:r w:rsidRPr="0037790B">
        <w:rPr>
          <w:rFonts w:asciiTheme="minorHAnsi" w:hAnsiTheme="minorHAnsi" w:cstheme="minorHAnsi"/>
          <w:sz w:val="21"/>
          <w:szCs w:val="21"/>
        </w:rPr>
        <w:t xml:space="preserve">osoby wyznaczone do realizacji zadań opisanych </w:t>
      </w:r>
      <w:r w:rsidR="000C4DEF">
        <w:rPr>
          <w:rFonts w:asciiTheme="minorHAnsi" w:hAnsiTheme="minorHAnsi" w:cstheme="minorHAnsi"/>
          <w:sz w:val="21"/>
          <w:szCs w:val="21"/>
        </w:rPr>
        <w:br/>
      </w:r>
      <w:r w:rsidRPr="0037790B">
        <w:rPr>
          <w:rFonts w:asciiTheme="minorHAnsi" w:hAnsiTheme="minorHAnsi" w:cstheme="minorHAnsi"/>
          <w:sz w:val="21"/>
          <w:szCs w:val="21"/>
        </w:rPr>
        <w:t>w niniejszym regulaminie.</w:t>
      </w:r>
    </w:p>
    <w:p w14:paraId="12913E23" w14:textId="77777777" w:rsidR="0037790B" w:rsidRPr="0037790B" w:rsidRDefault="00BD5AC9" w:rsidP="0037790B">
      <w:pPr>
        <w:pStyle w:val="Akapitzlist"/>
        <w:numPr>
          <w:ilvl w:val="3"/>
          <w:numId w:val="14"/>
        </w:numPr>
        <w:spacing w:line="276" w:lineRule="auto"/>
        <w:jc w:val="both"/>
        <w:rPr>
          <w:rFonts w:asciiTheme="minorHAnsi" w:hAnsiTheme="minorHAnsi" w:cstheme="minorHAnsi"/>
          <w:sz w:val="21"/>
          <w:szCs w:val="21"/>
        </w:rPr>
      </w:pPr>
      <w:r w:rsidRPr="0037790B">
        <w:rPr>
          <w:rFonts w:asciiTheme="minorHAnsi" w:hAnsiTheme="minorHAnsi" w:cstheme="minorHAnsi"/>
          <w:sz w:val="21"/>
          <w:szCs w:val="21"/>
        </w:rPr>
        <w:t xml:space="preserve">Przeglądu Regulaminu dokonuje się </w:t>
      </w:r>
      <w:r w:rsidR="00821053" w:rsidRPr="0037790B">
        <w:rPr>
          <w:rFonts w:asciiTheme="minorHAnsi" w:hAnsiTheme="minorHAnsi" w:cstheme="minorHAnsi"/>
          <w:sz w:val="21"/>
          <w:szCs w:val="21"/>
        </w:rPr>
        <w:t xml:space="preserve">co najmniej raz na 3 lata. Zmiany w regulaminie dostosowuje się odpowiednio do wyników wykonanego przeglądu, biorąc przy tym pod uwagę doświadczenie własne lub </w:t>
      </w:r>
      <w:r w:rsidR="00821053" w:rsidRPr="0037790B">
        <w:rPr>
          <w:rFonts w:asciiTheme="minorHAnsi" w:hAnsiTheme="minorHAnsi" w:cstheme="minorHAnsi"/>
          <w:sz w:val="21"/>
          <w:szCs w:val="21"/>
        </w:rPr>
        <w:lastRenderedPageBreak/>
        <w:t>innych organów publicznych.</w:t>
      </w:r>
      <w:r w:rsidR="008A69CB" w:rsidRPr="0037790B">
        <w:rPr>
          <w:rFonts w:asciiTheme="minorHAnsi" w:hAnsiTheme="minorHAnsi" w:cstheme="minorHAnsi"/>
          <w:sz w:val="21"/>
          <w:szCs w:val="21"/>
        </w:rPr>
        <w:t xml:space="preserve"> Wnioski z przeglądu oraz doświadczenia wynikające z obsługi zgłoszeń są wykorzystywane do dostosowywania i ulepszania procedur.</w:t>
      </w:r>
    </w:p>
    <w:p w14:paraId="69098CF2" w14:textId="794D94AE" w:rsidR="0037790B" w:rsidRPr="0037790B" w:rsidRDefault="00E2299B" w:rsidP="0037790B">
      <w:pPr>
        <w:pStyle w:val="Akapitzlist"/>
        <w:numPr>
          <w:ilvl w:val="3"/>
          <w:numId w:val="14"/>
        </w:numPr>
        <w:spacing w:line="276" w:lineRule="auto"/>
        <w:jc w:val="both"/>
        <w:rPr>
          <w:rFonts w:asciiTheme="minorHAnsi" w:hAnsiTheme="minorHAnsi" w:cstheme="minorHAnsi"/>
          <w:sz w:val="21"/>
          <w:szCs w:val="21"/>
        </w:rPr>
      </w:pPr>
      <w:r w:rsidRPr="0037790B">
        <w:rPr>
          <w:rFonts w:asciiTheme="minorHAnsi" w:hAnsiTheme="minorHAnsi" w:cstheme="minorHAnsi"/>
          <w:sz w:val="21"/>
          <w:szCs w:val="21"/>
        </w:rPr>
        <w:t>Na stronie</w:t>
      </w:r>
      <w:r w:rsidR="000C4DEF">
        <w:rPr>
          <w:rFonts w:asciiTheme="minorHAnsi" w:hAnsiTheme="minorHAnsi" w:cstheme="minorHAnsi"/>
          <w:sz w:val="21"/>
          <w:szCs w:val="21"/>
        </w:rPr>
        <w:t xml:space="preserve"> </w:t>
      </w:r>
      <w:r w:rsidR="000C4DEF" w:rsidRPr="000C4DEF">
        <w:rPr>
          <w:rFonts w:asciiTheme="minorHAnsi" w:hAnsiTheme="minorHAnsi" w:cstheme="minorHAnsi"/>
          <w:b/>
          <w:bCs/>
          <w:sz w:val="21"/>
          <w:szCs w:val="21"/>
        </w:rPr>
        <w:t>Gminy Zduny</w:t>
      </w:r>
      <w:r w:rsidR="000C4DEF">
        <w:rPr>
          <w:rFonts w:asciiTheme="minorHAnsi" w:hAnsiTheme="minorHAnsi" w:cstheme="minorHAnsi"/>
          <w:sz w:val="21"/>
          <w:szCs w:val="21"/>
        </w:rPr>
        <w:t xml:space="preserve"> </w:t>
      </w:r>
      <w:r w:rsidRPr="0037790B">
        <w:rPr>
          <w:rFonts w:asciiTheme="minorHAnsi" w:hAnsiTheme="minorHAnsi" w:cstheme="minorHAnsi"/>
          <w:sz w:val="21"/>
          <w:szCs w:val="21"/>
        </w:rPr>
        <w:t xml:space="preserve">w Biuletynie Informacji Publicznej publikowane są informacje dla sygnalistów </w:t>
      </w:r>
      <w:r w:rsidR="0037790B">
        <w:rPr>
          <w:rFonts w:asciiTheme="minorHAnsi" w:hAnsiTheme="minorHAnsi" w:cstheme="minorHAnsi"/>
          <w:sz w:val="21"/>
          <w:szCs w:val="21"/>
        </w:rPr>
        <w:br/>
      </w:r>
      <w:r w:rsidRPr="0037790B">
        <w:rPr>
          <w:rFonts w:asciiTheme="minorHAnsi" w:hAnsiTheme="minorHAnsi" w:cstheme="minorHAnsi"/>
          <w:sz w:val="21"/>
          <w:szCs w:val="21"/>
        </w:rPr>
        <w:t>w sposób czytelny i łatwo dostępny. W szczególności obejmują one:</w:t>
      </w:r>
    </w:p>
    <w:p w14:paraId="2E70FDA7" w14:textId="77777777" w:rsidR="00E2299B" w:rsidRPr="0037790B" w:rsidRDefault="00E2299B" w:rsidP="0037790B">
      <w:pPr>
        <w:pStyle w:val="Akapitzlist"/>
        <w:numPr>
          <w:ilvl w:val="0"/>
          <w:numId w:val="32"/>
        </w:numPr>
        <w:spacing w:line="276" w:lineRule="auto"/>
        <w:jc w:val="both"/>
        <w:rPr>
          <w:rFonts w:asciiTheme="minorHAnsi" w:hAnsiTheme="minorHAnsi" w:cstheme="minorHAnsi"/>
          <w:sz w:val="21"/>
          <w:szCs w:val="21"/>
        </w:rPr>
      </w:pPr>
      <w:r w:rsidRPr="0037790B">
        <w:rPr>
          <w:rFonts w:asciiTheme="minorHAnsi" w:hAnsiTheme="minorHAnsi" w:cstheme="minorHAnsi"/>
          <w:sz w:val="21"/>
          <w:szCs w:val="21"/>
        </w:rPr>
        <w:t>dane kontaktowe umożliwiające zgłoszenie, takie jak adresy do korespondencji, adres e-mail, numer telefonu oraz wskazanie, czy rozmowy są nagrywane,</w:t>
      </w:r>
    </w:p>
    <w:p w14:paraId="3FBFAC0F" w14:textId="77777777" w:rsidR="0037790B" w:rsidRPr="0037790B" w:rsidRDefault="0037790B" w:rsidP="0037790B">
      <w:pPr>
        <w:pStyle w:val="Akapitzlist"/>
        <w:numPr>
          <w:ilvl w:val="0"/>
          <w:numId w:val="32"/>
        </w:numPr>
        <w:spacing w:line="276" w:lineRule="auto"/>
        <w:jc w:val="both"/>
        <w:rPr>
          <w:rFonts w:asciiTheme="minorHAnsi" w:hAnsiTheme="minorHAnsi" w:cstheme="minorHAnsi"/>
          <w:sz w:val="21"/>
          <w:szCs w:val="21"/>
        </w:rPr>
      </w:pPr>
      <w:r w:rsidRPr="0037790B">
        <w:rPr>
          <w:rFonts w:asciiTheme="minorHAnsi" w:hAnsiTheme="minorHAnsi" w:cstheme="minorHAnsi"/>
          <w:sz w:val="21"/>
          <w:szCs w:val="21"/>
        </w:rPr>
        <w:t>warunki zapewnienia ochrony sygnalistów,</w:t>
      </w:r>
    </w:p>
    <w:p w14:paraId="3738A4B9" w14:textId="77777777" w:rsidR="0037790B" w:rsidRPr="0037790B" w:rsidRDefault="0037790B" w:rsidP="0037790B">
      <w:pPr>
        <w:pStyle w:val="Akapitzlist"/>
        <w:numPr>
          <w:ilvl w:val="0"/>
          <w:numId w:val="32"/>
        </w:numPr>
        <w:spacing w:line="276" w:lineRule="auto"/>
        <w:jc w:val="both"/>
        <w:rPr>
          <w:rFonts w:asciiTheme="minorHAnsi" w:hAnsiTheme="minorHAnsi" w:cstheme="minorHAnsi"/>
          <w:sz w:val="21"/>
          <w:szCs w:val="21"/>
        </w:rPr>
      </w:pPr>
      <w:r w:rsidRPr="0037790B">
        <w:rPr>
          <w:rFonts w:asciiTheme="minorHAnsi" w:hAnsiTheme="minorHAnsi" w:cstheme="minorHAnsi"/>
          <w:sz w:val="21"/>
          <w:szCs w:val="21"/>
        </w:rPr>
        <w:t xml:space="preserve">opis procedur dotyczących zgłoszeń, w tym wymagania związane z dostarczeniem dodatkowych informacji, </w:t>
      </w:r>
    </w:p>
    <w:p w14:paraId="13142EEB" w14:textId="77777777" w:rsidR="0037790B" w:rsidRPr="0037790B" w:rsidRDefault="0037790B" w:rsidP="0037790B">
      <w:pPr>
        <w:pStyle w:val="Akapitzlist"/>
        <w:numPr>
          <w:ilvl w:val="0"/>
          <w:numId w:val="32"/>
        </w:numPr>
        <w:spacing w:line="276" w:lineRule="auto"/>
        <w:jc w:val="both"/>
        <w:rPr>
          <w:rFonts w:asciiTheme="minorHAnsi" w:hAnsiTheme="minorHAnsi" w:cstheme="minorHAnsi"/>
          <w:sz w:val="21"/>
          <w:szCs w:val="21"/>
        </w:rPr>
      </w:pPr>
      <w:r w:rsidRPr="0037790B">
        <w:rPr>
          <w:rFonts w:asciiTheme="minorHAnsi" w:hAnsiTheme="minorHAnsi" w:cstheme="minorHAnsi"/>
          <w:sz w:val="21"/>
          <w:szCs w:val="21"/>
        </w:rPr>
        <w:t>terminy i zakres odpowiedzi zwrotnej na zgłoszenie,</w:t>
      </w:r>
    </w:p>
    <w:p w14:paraId="08589B75" w14:textId="77777777" w:rsidR="0037790B" w:rsidRDefault="0037790B" w:rsidP="0037790B">
      <w:pPr>
        <w:pStyle w:val="Akapitzlist"/>
        <w:numPr>
          <w:ilvl w:val="0"/>
          <w:numId w:val="32"/>
        </w:numPr>
        <w:spacing w:line="276" w:lineRule="auto"/>
        <w:jc w:val="both"/>
        <w:rPr>
          <w:rFonts w:asciiTheme="minorHAnsi" w:hAnsiTheme="minorHAnsi" w:cstheme="minorHAnsi"/>
          <w:sz w:val="21"/>
          <w:szCs w:val="21"/>
        </w:rPr>
      </w:pPr>
      <w:r w:rsidRPr="0037790B">
        <w:rPr>
          <w:rFonts w:asciiTheme="minorHAnsi" w:hAnsiTheme="minorHAnsi" w:cstheme="minorHAnsi"/>
          <w:sz w:val="21"/>
          <w:szCs w:val="21"/>
        </w:rPr>
        <w:t>zasady poufności związane z obsługą zgłoszeń,</w:t>
      </w:r>
    </w:p>
    <w:p w14:paraId="4A507FD1" w14:textId="77777777" w:rsidR="0037790B" w:rsidRDefault="0037790B" w:rsidP="0037790B">
      <w:pPr>
        <w:pStyle w:val="Akapitzlist"/>
        <w:numPr>
          <w:ilvl w:val="0"/>
          <w:numId w:val="32"/>
        </w:numPr>
        <w:spacing w:line="276" w:lineRule="auto"/>
        <w:jc w:val="both"/>
        <w:rPr>
          <w:rFonts w:asciiTheme="minorHAnsi" w:hAnsiTheme="minorHAnsi" w:cstheme="minorHAnsi"/>
          <w:sz w:val="21"/>
          <w:szCs w:val="21"/>
        </w:rPr>
      </w:pPr>
      <w:r>
        <w:rPr>
          <w:rFonts w:asciiTheme="minorHAnsi" w:hAnsiTheme="minorHAnsi" w:cstheme="minorHAnsi"/>
          <w:sz w:val="21"/>
          <w:szCs w:val="21"/>
        </w:rPr>
        <w:t>informacje o przetwarzaniu danych osobowych zgodnie z przepisami prawa,</w:t>
      </w:r>
    </w:p>
    <w:p w14:paraId="0D444421" w14:textId="77777777" w:rsidR="0037790B" w:rsidRDefault="0037790B" w:rsidP="0037790B">
      <w:pPr>
        <w:pStyle w:val="Akapitzlist"/>
        <w:numPr>
          <w:ilvl w:val="0"/>
          <w:numId w:val="32"/>
        </w:numPr>
        <w:spacing w:line="276" w:lineRule="auto"/>
        <w:jc w:val="both"/>
        <w:rPr>
          <w:rFonts w:asciiTheme="minorHAnsi" w:hAnsiTheme="minorHAnsi" w:cstheme="minorHAnsi"/>
          <w:sz w:val="21"/>
          <w:szCs w:val="21"/>
        </w:rPr>
      </w:pPr>
      <w:r>
        <w:rPr>
          <w:rFonts w:asciiTheme="minorHAnsi" w:hAnsiTheme="minorHAnsi" w:cstheme="minorHAnsi"/>
          <w:sz w:val="21"/>
          <w:szCs w:val="21"/>
        </w:rPr>
        <w:t>rodzaje działań następczych podejmowanych w odpowiedzi na zgłoszenie,</w:t>
      </w:r>
    </w:p>
    <w:p w14:paraId="0EF6593E" w14:textId="77777777" w:rsidR="0037790B" w:rsidRDefault="0037790B" w:rsidP="0037790B">
      <w:pPr>
        <w:pStyle w:val="Akapitzlist"/>
        <w:numPr>
          <w:ilvl w:val="0"/>
          <w:numId w:val="32"/>
        </w:numPr>
        <w:spacing w:line="276" w:lineRule="auto"/>
        <w:jc w:val="both"/>
        <w:rPr>
          <w:rFonts w:asciiTheme="minorHAnsi" w:hAnsiTheme="minorHAnsi" w:cstheme="minorHAnsi"/>
          <w:sz w:val="21"/>
          <w:szCs w:val="21"/>
        </w:rPr>
      </w:pPr>
      <w:r>
        <w:rPr>
          <w:rFonts w:asciiTheme="minorHAnsi" w:hAnsiTheme="minorHAnsi" w:cstheme="minorHAnsi"/>
          <w:sz w:val="21"/>
          <w:szCs w:val="21"/>
        </w:rPr>
        <w:t>dostępne środki ochrony prawnej i procedury przeciwdziałania działaniom odwetowym,</w:t>
      </w:r>
    </w:p>
    <w:p w14:paraId="1BCA5C4B" w14:textId="77777777" w:rsidR="0037790B" w:rsidRDefault="0037790B" w:rsidP="0037790B">
      <w:pPr>
        <w:pStyle w:val="Akapitzlist"/>
        <w:numPr>
          <w:ilvl w:val="0"/>
          <w:numId w:val="32"/>
        </w:numPr>
        <w:spacing w:line="276" w:lineRule="auto"/>
        <w:jc w:val="both"/>
        <w:rPr>
          <w:rFonts w:asciiTheme="minorHAnsi" w:hAnsiTheme="minorHAnsi" w:cstheme="minorHAnsi"/>
          <w:sz w:val="21"/>
          <w:szCs w:val="21"/>
        </w:rPr>
      </w:pPr>
      <w:r>
        <w:rPr>
          <w:rFonts w:asciiTheme="minorHAnsi" w:hAnsiTheme="minorHAnsi" w:cstheme="minorHAnsi"/>
          <w:sz w:val="21"/>
          <w:szCs w:val="21"/>
        </w:rPr>
        <w:t>warunki ochrony przed odpowiedzialnością za naruszenie poufności przez sygnalistę,</w:t>
      </w:r>
    </w:p>
    <w:p w14:paraId="3D4368A3" w14:textId="77777777" w:rsidR="0037790B" w:rsidRDefault="0037790B" w:rsidP="0037790B">
      <w:pPr>
        <w:pStyle w:val="Akapitzlist"/>
        <w:numPr>
          <w:ilvl w:val="0"/>
          <w:numId w:val="32"/>
        </w:numPr>
        <w:spacing w:line="276" w:lineRule="auto"/>
        <w:jc w:val="both"/>
        <w:rPr>
          <w:rFonts w:asciiTheme="minorHAnsi" w:hAnsiTheme="minorHAnsi" w:cstheme="minorHAnsi"/>
          <w:sz w:val="21"/>
          <w:szCs w:val="21"/>
        </w:rPr>
      </w:pPr>
      <w:r>
        <w:rPr>
          <w:rFonts w:asciiTheme="minorHAnsi" w:hAnsiTheme="minorHAnsi" w:cstheme="minorHAnsi"/>
          <w:sz w:val="21"/>
          <w:szCs w:val="21"/>
        </w:rPr>
        <w:t>zachętę do korzystania z wewnętrznych kanałów zgłoszeń, jeżeli jest to możliwe i efektywne,</w:t>
      </w:r>
    </w:p>
    <w:p w14:paraId="5E120251" w14:textId="77777777" w:rsidR="0037790B" w:rsidRDefault="0037790B" w:rsidP="0037790B">
      <w:pPr>
        <w:pStyle w:val="Akapitzlist"/>
        <w:numPr>
          <w:ilvl w:val="0"/>
          <w:numId w:val="32"/>
        </w:numPr>
        <w:spacing w:line="276" w:lineRule="auto"/>
        <w:jc w:val="both"/>
        <w:rPr>
          <w:rFonts w:asciiTheme="minorHAnsi" w:hAnsiTheme="minorHAnsi" w:cstheme="minorHAnsi"/>
          <w:sz w:val="21"/>
          <w:szCs w:val="21"/>
        </w:rPr>
      </w:pPr>
      <w:r>
        <w:rPr>
          <w:rFonts w:asciiTheme="minorHAnsi" w:hAnsiTheme="minorHAnsi" w:cstheme="minorHAnsi"/>
          <w:sz w:val="21"/>
          <w:szCs w:val="21"/>
        </w:rPr>
        <w:t>dane kontaktowe do Rzecznika Praw Obywatelskich (RPO).</w:t>
      </w:r>
    </w:p>
    <w:p w14:paraId="73EFB3BE" w14:textId="77777777" w:rsidR="00BF18F5" w:rsidRDefault="0037790B" w:rsidP="0037790B">
      <w:pPr>
        <w:spacing w:line="276" w:lineRule="auto"/>
        <w:jc w:val="both"/>
        <w:rPr>
          <w:rFonts w:cstheme="minorHAnsi"/>
        </w:rPr>
      </w:pPr>
      <w:r>
        <w:rPr>
          <w:rFonts w:cstheme="minorHAnsi"/>
        </w:rPr>
        <w:t xml:space="preserve">Treść tych informacji jest regularnie aktualizowana, aby zachować ich zgodność z prawem. </w:t>
      </w:r>
    </w:p>
    <w:p w14:paraId="30E96C59" w14:textId="6D40627C" w:rsidR="00A10FC1" w:rsidRPr="00ED7027" w:rsidRDefault="0037790B" w:rsidP="00ED7027">
      <w:pPr>
        <w:pStyle w:val="Akapitzlist"/>
        <w:numPr>
          <w:ilvl w:val="3"/>
          <w:numId w:val="14"/>
        </w:numPr>
        <w:spacing w:line="276" w:lineRule="auto"/>
        <w:jc w:val="both"/>
        <w:rPr>
          <w:rFonts w:asciiTheme="minorHAnsi" w:hAnsiTheme="minorHAnsi" w:cstheme="minorHAnsi"/>
          <w:sz w:val="21"/>
          <w:szCs w:val="21"/>
        </w:rPr>
        <w:sectPr w:rsidR="00A10FC1" w:rsidRPr="00ED7027" w:rsidSect="00A10FC1">
          <w:headerReference w:type="default" r:id="rId11"/>
          <w:footerReference w:type="default" r:id="rId12"/>
          <w:headerReference w:type="first" r:id="rId13"/>
          <w:footerReference w:type="first" r:id="rId14"/>
          <w:pgSz w:w="11906" w:h="16838"/>
          <w:pgMar w:top="1418" w:right="1134" w:bottom="1418" w:left="1418" w:header="709" w:footer="709" w:gutter="0"/>
          <w:cols w:space="708"/>
        </w:sectPr>
      </w:pPr>
      <w:r w:rsidRPr="0037790B">
        <w:rPr>
          <w:rFonts w:asciiTheme="minorHAnsi" w:hAnsiTheme="minorHAnsi" w:cstheme="minorHAnsi"/>
          <w:sz w:val="21"/>
          <w:szCs w:val="21"/>
        </w:rPr>
        <w:t>W kwestiach, które nie zostały szczegółowo uregulowane w niniejszym regulaminie, zastosowanie znajdują odpowiednie przepisy działów VII i VIII ustawy z dnia 14 czerwca 1960 r. - Kodeks postępowania administracyjneg</w:t>
      </w:r>
      <w:r w:rsidR="00ED7027">
        <w:rPr>
          <w:rFonts w:asciiTheme="minorHAnsi" w:hAnsiTheme="minorHAnsi" w:cstheme="minorHAnsi"/>
          <w:sz w:val="21"/>
          <w:szCs w:val="21"/>
        </w:rPr>
        <w:t>o.</w:t>
      </w:r>
    </w:p>
    <w:p w14:paraId="503605D3" w14:textId="77777777" w:rsidR="00A10FC1" w:rsidRPr="005216CD" w:rsidRDefault="00A10FC1" w:rsidP="00ED7027">
      <w:pPr>
        <w:spacing w:line="276" w:lineRule="auto"/>
        <w:jc w:val="both"/>
        <w:rPr>
          <w:rFonts w:cstheme="minorHAnsi"/>
        </w:rPr>
      </w:pPr>
      <w:bookmarkStart w:id="23" w:name="_GoBack"/>
      <w:bookmarkEnd w:id="23"/>
    </w:p>
    <w:sectPr w:rsidR="00A10FC1" w:rsidRPr="005216CD">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99B26" w14:textId="77777777" w:rsidR="003B4CF2" w:rsidRDefault="003B4CF2" w:rsidP="006140D1">
      <w:pPr>
        <w:spacing w:after="0" w:line="240" w:lineRule="auto"/>
      </w:pPr>
      <w:r>
        <w:separator/>
      </w:r>
    </w:p>
  </w:endnote>
  <w:endnote w:type="continuationSeparator" w:id="0">
    <w:p w14:paraId="19E6994B" w14:textId="77777777" w:rsidR="003B4CF2" w:rsidRDefault="003B4CF2" w:rsidP="00614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778528"/>
      <w:docPartObj>
        <w:docPartGallery w:val="Page Numbers (Bottom of Page)"/>
        <w:docPartUnique/>
      </w:docPartObj>
    </w:sdtPr>
    <w:sdtEndPr>
      <w:rPr>
        <w:color w:val="7F7F7F" w:themeColor="background1" w:themeShade="7F"/>
        <w:spacing w:val="60"/>
      </w:rPr>
    </w:sdtEndPr>
    <w:sdtContent>
      <w:p w14:paraId="78C22702" w14:textId="77777777" w:rsidR="00774AD3" w:rsidRDefault="00774AD3">
        <w:pPr>
          <w:pStyle w:val="Stopka"/>
          <w:pBdr>
            <w:top w:val="single" w:sz="4" w:space="1" w:color="D9D9D9" w:themeColor="background1" w:themeShade="D9"/>
          </w:pBdr>
          <w:jc w:val="right"/>
        </w:pPr>
        <w:r>
          <w:fldChar w:fldCharType="begin"/>
        </w:r>
        <w:r>
          <w:instrText>PAGE   \* MERGEFORMAT</w:instrText>
        </w:r>
        <w:r>
          <w:fldChar w:fldCharType="separate"/>
        </w:r>
        <w:r w:rsidR="00ED7027">
          <w:rPr>
            <w:noProof/>
          </w:rPr>
          <w:t>16</w:t>
        </w:r>
        <w:r>
          <w:fldChar w:fldCharType="end"/>
        </w:r>
        <w:r>
          <w:t xml:space="preserve"> | </w:t>
        </w:r>
        <w:r>
          <w:rPr>
            <w:color w:val="7F7F7F" w:themeColor="background1" w:themeShade="7F"/>
            <w:spacing w:val="60"/>
          </w:rPr>
          <w:t>Strona</w:t>
        </w:r>
      </w:p>
    </w:sdtContent>
  </w:sdt>
  <w:p w14:paraId="4B5F5FE0" w14:textId="77777777" w:rsidR="00774AD3" w:rsidRPr="007A0F67" w:rsidRDefault="00774AD3">
    <w:pPr>
      <w:pStyle w:val="Stopka"/>
      <w:rPr>
        <w:b/>
        <w:bCs/>
        <w:color w:val="A20000"/>
        <w14:textOutline w14:w="0" w14:cap="flat" w14:cmpd="sng" w14:algn="ctr">
          <w14:noFill/>
          <w14:prstDash w14:val="solid"/>
          <w14:round/>
        </w14:textOutline>
        <w14:props3d w14:extrusionH="57150" w14:contourW="0" w14:prstMaterial="softEdge">
          <w14:bevelT w14:w="25400" w14:h="38100" w14:prst="circle"/>
        </w14:props3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8ED27" w14:textId="013CC24B" w:rsidR="00774AD3" w:rsidRPr="002A33F0" w:rsidRDefault="00774AD3" w:rsidP="002A33F0">
    <w:pPr>
      <w:pStyle w:val="Stopka"/>
      <w:jc w:val="center"/>
      <w:rPr>
        <w:i/>
        <w:iCs/>
        <w:color w:val="37757F" w:themeColor="text2" w:themeTint="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32751"/>
      <w:docPartObj>
        <w:docPartGallery w:val="Page Numbers (Bottom of Page)"/>
        <w:docPartUnique/>
      </w:docPartObj>
    </w:sdtPr>
    <w:sdtEndPr>
      <w:rPr>
        <w:color w:val="7F7F7F"/>
        <w:spacing w:val="60"/>
      </w:rPr>
    </w:sdtEndPr>
    <w:sdtContent>
      <w:p w14:paraId="0E308CF7" w14:textId="77777777" w:rsidR="00774AD3" w:rsidRDefault="00774AD3" w:rsidP="00A10FC1">
        <w:pPr>
          <w:pStyle w:val="Stopka"/>
          <w:pBdr>
            <w:top w:val="single" w:sz="4" w:space="1" w:color="D9D9D9"/>
          </w:pBdr>
          <w:jc w:val="right"/>
        </w:pPr>
        <w:r>
          <w:fldChar w:fldCharType="begin"/>
        </w:r>
        <w:r>
          <w:instrText>PAGE   \* MERGEFORMAT</w:instrText>
        </w:r>
        <w:r>
          <w:fldChar w:fldCharType="separate"/>
        </w:r>
        <w:r w:rsidR="00ED7027">
          <w:rPr>
            <w:noProof/>
          </w:rPr>
          <w:t>17</w:t>
        </w:r>
        <w:r>
          <w:fldChar w:fldCharType="end"/>
        </w:r>
        <w:r>
          <w:t xml:space="preserve"> | </w:t>
        </w:r>
        <w:r w:rsidRPr="00A10FC1">
          <w:rPr>
            <w:color w:val="7F7F7F"/>
            <w:spacing w:val="60"/>
          </w:rPr>
          <w:t>Strona</w:t>
        </w:r>
      </w:p>
    </w:sdtContent>
  </w:sdt>
  <w:p w14:paraId="779C8E1C" w14:textId="77777777" w:rsidR="00774AD3" w:rsidRDefault="00774AD3">
    <w:pPr>
      <w:pStyle w:val="Stopka"/>
    </w:pPr>
  </w:p>
  <w:p w14:paraId="4C04B2B8" w14:textId="77777777" w:rsidR="00774AD3" w:rsidRDefault="00774A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E54EA" w14:textId="77777777" w:rsidR="003B4CF2" w:rsidRDefault="003B4CF2" w:rsidP="006140D1">
      <w:pPr>
        <w:spacing w:after="0" w:line="240" w:lineRule="auto"/>
      </w:pPr>
      <w:r>
        <w:separator/>
      </w:r>
    </w:p>
  </w:footnote>
  <w:footnote w:type="continuationSeparator" w:id="0">
    <w:p w14:paraId="5836ACD6" w14:textId="77777777" w:rsidR="003B4CF2" w:rsidRDefault="003B4CF2" w:rsidP="006140D1">
      <w:pPr>
        <w:spacing w:after="0" w:line="240" w:lineRule="auto"/>
      </w:pPr>
      <w:r>
        <w:continuationSeparator/>
      </w:r>
    </w:p>
  </w:footnote>
  <w:footnote w:id="1">
    <w:p w14:paraId="6A2F85C1" w14:textId="77777777" w:rsidR="00774AD3" w:rsidRPr="000E5551" w:rsidRDefault="00774AD3" w:rsidP="003914C4">
      <w:pPr>
        <w:pStyle w:val="Tekstprzypisudolnego"/>
        <w:jc w:val="both"/>
        <w:rPr>
          <w:sz w:val="19"/>
          <w:szCs w:val="19"/>
        </w:rPr>
      </w:pPr>
      <w:r w:rsidRPr="000E5551">
        <w:rPr>
          <w:rStyle w:val="Odwoanieprzypisudolnego"/>
          <w:sz w:val="19"/>
          <w:szCs w:val="19"/>
        </w:rPr>
        <w:footnoteRef/>
      </w:r>
      <w:r w:rsidRPr="000E5551">
        <w:rPr>
          <w:sz w:val="19"/>
          <w:szCs w:val="19"/>
        </w:rPr>
        <w:t xml:space="preserve"> Zgodnie z art. 36 ust. 1 ustawy z dnia 14 czerwca 2024 r. o ochronie sygnalistów, sposoby dokonywania zgłoszeń obejmują co najmniej zgłoszenia ustne lub pisemne.  </w:t>
      </w:r>
    </w:p>
    <w:p w14:paraId="5D6E2127" w14:textId="77777777" w:rsidR="00774AD3" w:rsidRDefault="00774AD3" w:rsidP="00BD5AC9">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C72F0" w14:textId="77777777" w:rsidR="00774AD3" w:rsidRPr="007A0F67" w:rsidRDefault="00774AD3" w:rsidP="00774AD3">
    <w:pPr>
      <w:pStyle w:val="Nagwek"/>
      <w:jc w:val="center"/>
      <w:rPr>
        <w:b/>
        <w:color w:val="C0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A0F67">
      <w:rPr>
        <w:b/>
        <w:noProof/>
        <w:color w:val="9B9256"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61312" behindDoc="1" locked="0" layoutInCell="1" allowOverlap="1" wp14:anchorId="59566ECE" wp14:editId="63E5C3A7">
          <wp:simplePos x="0" y="0"/>
          <wp:positionH relativeFrom="page">
            <wp:posOffset>80645</wp:posOffset>
          </wp:positionH>
          <wp:positionV relativeFrom="topMargin">
            <wp:align>bottom</wp:align>
          </wp:positionV>
          <wp:extent cx="723900" cy="762000"/>
          <wp:effectExtent l="0" t="0" r="0" b="0"/>
          <wp:wrapTight wrapText="bothSides">
            <wp:wrapPolygon edited="0">
              <wp:start x="0" y="0"/>
              <wp:lineTo x="0" y="21060"/>
              <wp:lineTo x="21032" y="21060"/>
              <wp:lineTo x="21032" y="0"/>
              <wp:lineTo x="0" y="0"/>
            </wp:wrapPolygon>
          </wp:wrapTight>
          <wp:docPr id="2" name="Obraz 5" descr="Portal Gmina Zd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rtal Gmina Zdu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F67">
      <w:rPr>
        <w:b/>
        <w:color w:val="9B9256"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 E G U L A M I N    Z G Ł O S Z E Ń    Z</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W</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N</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Ę</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Z</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N</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Y</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C</w:t>
    </w:r>
    <w:r>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A10FC1">
      <w:rPr>
        <w:color w:val="C00000"/>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E49E2" w14:textId="158297EB" w:rsidR="001D66CC" w:rsidRDefault="001D66CC" w:rsidP="00AE191C">
    <w:pPr>
      <w:ind w:left="4962" w:firstLine="6"/>
      <w:jc w:val="center"/>
      <w:rPr>
        <w:rFonts w:cs="Calibri"/>
        <w:i/>
        <w:iCs/>
        <w:sz w:val="20"/>
        <w:szCs w:val="20"/>
      </w:rPr>
    </w:pPr>
    <w:r w:rsidRPr="00E8346F">
      <w:rPr>
        <w:rFonts w:cs="Calibri"/>
        <w:i/>
        <w:iCs/>
        <w:sz w:val="20"/>
        <w:szCs w:val="20"/>
      </w:rPr>
      <w:t xml:space="preserve">Załącznik do Zarządzenia </w:t>
    </w:r>
    <w:r>
      <w:rPr>
        <w:rFonts w:cs="Calibri"/>
        <w:i/>
        <w:iCs/>
        <w:sz w:val="20"/>
        <w:szCs w:val="20"/>
      </w:rPr>
      <w:t>N</w:t>
    </w:r>
    <w:r w:rsidRPr="00E8346F">
      <w:rPr>
        <w:rFonts w:cs="Calibri"/>
        <w:i/>
        <w:iCs/>
        <w:sz w:val="20"/>
        <w:szCs w:val="20"/>
      </w:rPr>
      <w:t xml:space="preserve">r </w:t>
    </w:r>
    <w:r>
      <w:rPr>
        <w:rFonts w:cs="Calibri"/>
        <w:i/>
        <w:iCs/>
        <w:sz w:val="20"/>
        <w:szCs w:val="20"/>
      </w:rPr>
      <w:t>159A/2024</w:t>
    </w:r>
  </w:p>
  <w:p w14:paraId="59A16594" w14:textId="25CB582D" w:rsidR="00774AD3" w:rsidRDefault="001D66CC" w:rsidP="00AE191C">
    <w:pPr>
      <w:pStyle w:val="Nagwek"/>
      <w:tabs>
        <w:tab w:val="clear" w:pos="4536"/>
        <w:tab w:val="clear" w:pos="9072"/>
        <w:tab w:val="left" w:pos="5387"/>
      </w:tabs>
    </w:pPr>
    <w:r>
      <w:rPr>
        <w:rFonts w:cs="Calibri"/>
        <w:i/>
        <w:iCs/>
        <w:sz w:val="20"/>
        <w:szCs w:val="20"/>
      </w:rPr>
      <w:tab/>
      <w:t>Wójta Gminy Z</w:t>
    </w:r>
    <w:r w:rsidR="00AE191C">
      <w:rPr>
        <w:rFonts w:cs="Calibri"/>
        <w:i/>
        <w:iCs/>
        <w:sz w:val="20"/>
        <w:szCs w:val="20"/>
      </w:rPr>
      <w:t>duny z dnia 20 grudnia 2024 r.</w:t>
    </w:r>
    <w:r w:rsidR="00774AD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15:restartNumberingAfterBreak="0">
    <w:nsid w:val="00E50450"/>
    <w:multiLevelType w:val="hybridMultilevel"/>
    <w:tmpl w:val="612642C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AE491D"/>
    <w:multiLevelType w:val="hybridMultilevel"/>
    <w:tmpl w:val="6846CA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8FC6DC5"/>
    <w:multiLevelType w:val="hybridMultilevel"/>
    <w:tmpl w:val="EE0CFA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D924D99"/>
    <w:multiLevelType w:val="hybridMultilevel"/>
    <w:tmpl w:val="A53C88E6"/>
    <w:lvl w:ilvl="0" w:tplc="C3F07B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716023"/>
    <w:multiLevelType w:val="hybridMultilevel"/>
    <w:tmpl w:val="C3808E62"/>
    <w:lvl w:ilvl="0" w:tplc="238863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6223FC1"/>
    <w:multiLevelType w:val="hybridMultilevel"/>
    <w:tmpl w:val="DC5A1612"/>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1A074577"/>
    <w:multiLevelType w:val="multilevel"/>
    <w:tmpl w:val="F8AEF7BC"/>
    <w:lvl w:ilvl="0">
      <w:start w:val="12"/>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303982"/>
    <w:multiLevelType w:val="hybridMultilevel"/>
    <w:tmpl w:val="5940818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FD65EE"/>
    <w:multiLevelType w:val="hybridMultilevel"/>
    <w:tmpl w:val="47FCF6C8"/>
    <w:lvl w:ilvl="0" w:tplc="04150017">
      <w:start w:val="1"/>
      <w:numFmt w:val="lowerLetter"/>
      <w:lvlText w:val="%1)"/>
      <w:lvlJc w:val="left"/>
      <w:pPr>
        <w:ind w:left="1608" w:hanging="360"/>
      </w:pPr>
    </w:lvl>
    <w:lvl w:ilvl="1" w:tplc="04150019" w:tentative="1">
      <w:start w:val="1"/>
      <w:numFmt w:val="lowerLetter"/>
      <w:lvlText w:val="%2."/>
      <w:lvlJc w:val="left"/>
      <w:pPr>
        <w:ind w:left="2328" w:hanging="360"/>
      </w:pPr>
    </w:lvl>
    <w:lvl w:ilvl="2" w:tplc="0415001B" w:tentative="1">
      <w:start w:val="1"/>
      <w:numFmt w:val="lowerRoman"/>
      <w:lvlText w:val="%3."/>
      <w:lvlJc w:val="right"/>
      <w:pPr>
        <w:ind w:left="3048" w:hanging="180"/>
      </w:pPr>
    </w:lvl>
    <w:lvl w:ilvl="3" w:tplc="0415000F" w:tentative="1">
      <w:start w:val="1"/>
      <w:numFmt w:val="decimal"/>
      <w:lvlText w:val="%4."/>
      <w:lvlJc w:val="left"/>
      <w:pPr>
        <w:ind w:left="3768" w:hanging="360"/>
      </w:pPr>
    </w:lvl>
    <w:lvl w:ilvl="4" w:tplc="04150019" w:tentative="1">
      <w:start w:val="1"/>
      <w:numFmt w:val="lowerLetter"/>
      <w:lvlText w:val="%5."/>
      <w:lvlJc w:val="left"/>
      <w:pPr>
        <w:ind w:left="4488" w:hanging="360"/>
      </w:pPr>
    </w:lvl>
    <w:lvl w:ilvl="5" w:tplc="0415001B" w:tentative="1">
      <w:start w:val="1"/>
      <w:numFmt w:val="lowerRoman"/>
      <w:lvlText w:val="%6."/>
      <w:lvlJc w:val="right"/>
      <w:pPr>
        <w:ind w:left="5208" w:hanging="180"/>
      </w:pPr>
    </w:lvl>
    <w:lvl w:ilvl="6" w:tplc="0415000F" w:tentative="1">
      <w:start w:val="1"/>
      <w:numFmt w:val="decimal"/>
      <w:lvlText w:val="%7."/>
      <w:lvlJc w:val="left"/>
      <w:pPr>
        <w:ind w:left="5928" w:hanging="360"/>
      </w:pPr>
    </w:lvl>
    <w:lvl w:ilvl="7" w:tplc="04150019" w:tentative="1">
      <w:start w:val="1"/>
      <w:numFmt w:val="lowerLetter"/>
      <w:lvlText w:val="%8."/>
      <w:lvlJc w:val="left"/>
      <w:pPr>
        <w:ind w:left="6648" w:hanging="360"/>
      </w:pPr>
    </w:lvl>
    <w:lvl w:ilvl="8" w:tplc="0415001B" w:tentative="1">
      <w:start w:val="1"/>
      <w:numFmt w:val="lowerRoman"/>
      <w:lvlText w:val="%9."/>
      <w:lvlJc w:val="right"/>
      <w:pPr>
        <w:ind w:left="7368" w:hanging="180"/>
      </w:pPr>
    </w:lvl>
  </w:abstractNum>
  <w:abstractNum w:abstractNumId="10" w15:restartNumberingAfterBreak="0">
    <w:nsid w:val="391B72B6"/>
    <w:multiLevelType w:val="hybridMultilevel"/>
    <w:tmpl w:val="53B4A168"/>
    <w:lvl w:ilvl="0" w:tplc="04150005">
      <w:start w:val="1"/>
      <w:numFmt w:val="bullet"/>
      <w:lvlText w:val=""/>
      <w:lvlJc w:val="left"/>
      <w:pPr>
        <w:ind w:left="1068" w:hanging="360"/>
      </w:pPr>
      <w:rPr>
        <w:rFonts w:ascii="Wingdings" w:hAnsi="Wingdings" w:hint="default"/>
        <w:color w:val="auto"/>
      </w:rPr>
    </w:lvl>
    <w:lvl w:ilvl="1" w:tplc="FFFFFFFF">
      <w:start w:val="1"/>
      <w:numFmt w:val="lowerLetter"/>
      <w:lvlText w:val="%2."/>
      <w:lvlJc w:val="left"/>
      <w:pPr>
        <w:ind w:left="1788" w:hanging="360"/>
      </w:pPr>
      <w:rPr>
        <w:rFonts w:cs="Times New Roman"/>
      </w:rPr>
    </w:lvl>
    <w:lvl w:ilvl="2" w:tplc="FFFFFFFF">
      <w:start w:val="1"/>
      <w:numFmt w:val="lowerRoman"/>
      <w:lvlText w:val="%3."/>
      <w:lvlJc w:val="right"/>
      <w:pPr>
        <w:ind w:left="2508" w:hanging="180"/>
      </w:pPr>
      <w:rPr>
        <w:rFonts w:cs="Times New Roman"/>
      </w:rPr>
    </w:lvl>
    <w:lvl w:ilvl="3" w:tplc="FFFFFFFF">
      <w:start w:val="1"/>
      <w:numFmt w:val="decimal"/>
      <w:lvlText w:val="%4."/>
      <w:lvlJc w:val="left"/>
      <w:pPr>
        <w:ind w:left="3228" w:hanging="360"/>
      </w:pPr>
      <w:rPr>
        <w:rFonts w:cs="Times New Roman"/>
      </w:rPr>
    </w:lvl>
    <w:lvl w:ilvl="4" w:tplc="FFFFFFFF">
      <w:start w:val="1"/>
      <w:numFmt w:val="lowerLetter"/>
      <w:lvlText w:val="%5."/>
      <w:lvlJc w:val="left"/>
      <w:pPr>
        <w:ind w:left="3948" w:hanging="360"/>
      </w:pPr>
      <w:rPr>
        <w:rFonts w:cs="Times New Roman"/>
      </w:rPr>
    </w:lvl>
    <w:lvl w:ilvl="5" w:tplc="FFFFFFFF">
      <w:start w:val="1"/>
      <w:numFmt w:val="lowerRoman"/>
      <w:lvlText w:val="%6."/>
      <w:lvlJc w:val="right"/>
      <w:pPr>
        <w:ind w:left="4668" w:hanging="180"/>
      </w:pPr>
      <w:rPr>
        <w:rFonts w:cs="Times New Roman"/>
      </w:rPr>
    </w:lvl>
    <w:lvl w:ilvl="6" w:tplc="FFFFFFFF">
      <w:start w:val="1"/>
      <w:numFmt w:val="decimal"/>
      <w:lvlText w:val="%7."/>
      <w:lvlJc w:val="left"/>
      <w:pPr>
        <w:ind w:left="5388" w:hanging="360"/>
      </w:pPr>
      <w:rPr>
        <w:rFonts w:cs="Times New Roman"/>
      </w:rPr>
    </w:lvl>
    <w:lvl w:ilvl="7" w:tplc="FFFFFFFF">
      <w:start w:val="1"/>
      <w:numFmt w:val="lowerLetter"/>
      <w:lvlText w:val="%8."/>
      <w:lvlJc w:val="left"/>
      <w:pPr>
        <w:ind w:left="6108" w:hanging="360"/>
      </w:pPr>
      <w:rPr>
        <w:rFonts w:cs="Times New Roman"/>
      </w:rPr>
    </w:lvl>
    <w:lvl w:ilvl="8" w:tplc="FFFFFFFF">
      <w:start w:val="1"/>
      <w:numFmt w:val="lowerRoman"/>
      <w:lvlText w:val="%9."/>
      <w:lvlJc w:val="right"/>
      <w:pPr>
        <w:ind w:left="6828" w:hanging="180"/>
      </w:pPr>
      <w:rPr>
        <w:rFonts w:cs="Times New Roman"/>
      </w:rPr>
    </w:lvl>
  </w:abstractNum>
  <w:abstractNum w:abstractNumId="11" w15:restartNumberingAfterBreak="0">
    <w:nsid w:val="3E9805D2"/>
    <w:multiLevelType w:val="hybridMultilevel"/>
    <w:tmpl w:val="0FFA5396"/>
    <w:lvl w:ilvl="0" w:tplc="1AEE6CBA">
      <w:start w:val="1"/>
      <w:numFmt w:val="decimal"/>
      <w:lvlText w:val="%1."/>
      <w:lvlJc w:val="left"/>
      <w:pPr>
        <w:ind w:left="720" w:hanging="360"/>
      </w:pPr>
      <w:rPr>
        <w:rFonts w:asciiTheme="minorHAnsi" w:hAnsiTheme="minorHAnsi" w:cstheme="minorHAnsi" w:hint="default"/>
        <w:color w:val="auto"/>
        <w:sz w:val="21"/>
        <w:szCs w:val="21"/>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436075EA"/>
    <w:multiLevelType w:val="hybridMultilevel"/>
    <w:tmpl w:val="E0EEC10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43A668FF"/>
    <w:multiLevelType w:val="hybridMultilevel"/>
    <w:tmpl w:val="AE241C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7030753"/>
    <w:multiLevelType w:val="hybridMultilevel"/>
    <w:tmpl w:val="397255A0"/>
    <w:lvl w:ilvl="0" w:tplc="2E7E0E0C">
      <w:start w:val="1"/>
      <w:numFmt w:val="lowerLetter"/>
      <w:lvlText w:val="%1)"/>
      <w:lvlJc w:val="left"/>
      <w:pPr>
        <w:ind w:left="1440" w:hanging="360"/>
      </w:pPr>
      <w:rPr>
        <w:rFonts w:asciiTheme="minorHAnsi" w:eastAsiaTheme="minorEastAsia" w:hAnsiTheme="minorHAnsi" w:cstheme="minorHAnsi"/>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5" w15:restartNumberingAfterBreak="0">
    <w:nsid w:val="49AE5536"/>
    <w:multiLevelType w:val="hybridMultilevel"/>
    <w:tmpl w:val="870C7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BD1B6D"/>
    <w:multiLevelType w:val="hybridMultilevel"/>
    <w:tmpl w:val="C8C6D97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C407265"/>
    <w:multiLevelType w:val="hybridMultilevel"/>
    <w:tmpl w:val="F58A61FC"/>
    <w:lvl w:ilvl="0" w:tplc="85627BA6">
      <w:start w:val="1"/>
      <w:numFmt w:val="decimal"/>
      <w:lvlText w:val="%1."/>
      <w:lvlJc w:val="left"/>
      <w:pPr>
        <w:ind w:left="1065" w:hanging="705"/>
      </w:pPr>
      <w:rPr>
        <w:rFonts w:asciiTheme="minorHAnsi" w:hAnsiTheme="minorHAnsi" w:cstheme="minorHAnsi" w:hint="default"/>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4FA24114"/>
    <w:multiLevelType w:val="hybridMultilevel"/>
    <w:tmpl w:val="5BC87FB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50A104C7"/>
    <w:multiLevelType w:val="hybridMultilevel"/>
    <w:tmpl w:val="D10C3E82"/>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10A40BA"/>
    <w:multiLevelType w:val="hybridMultilevel"/>
    <w:tmpl w:val="C3D42938"/>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1" w15:restartNumberingAfterBreak="0">
    <w:nsid w:val="51100EC4"/>
    <w:multiLevelType w:val="hybridMultilevel"/>
    <w:tmpl w:val="A0C2A482"/>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520F5729"/>
    <w:multiLevelType w:val="hybridMultilevel"/>
    <w:tmpl w:val="A0E61412"/>
    <w:lvl w:ilvl="0" w:tplc="77940F36">
      <w:start w:val="1"/>
      <w:numFmt w:val="decimal"/>
      <w:lvlText w:val="%1."/>
      <w:lvlJc w:val="left"/>
      <w:pPr>
        <w:ind w:left="720" w:hanging="360"/>
      </w:pPr>
      <w:rPr>
        <w:rFonts w:cs="Times New Roman"/>
        <w:color w:val="000000" w:themeColor="text1"/>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52E03069"/>
    <w:multiLevelType w:val="hybridMultilevel"/>
    <w:tmpl w:val="DDAEEAE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5372052E"/>
    <w:multiLevelType w:val="hybridMultilevel"/>
    <w:tmpl w:val="D61C9A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41409A"/>
    <w:multiLevelType w:val="hybridMultilevel"/>
    <w:tmpl w:val="903012AE"/>
    <w:lvl w:ilvl="0" w:tplc="210AD9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7285857"/>
    <w:multiLevelType w:val="hybridMultilevel"/>
    <w:tmpl w:val="3B76A236"/>
    <w:lvl w:ilvl="0" w:tplc="8B3E50A2">
      <w:start w:val="1"/>
      <w:numFmt w:val="decimal"/>
      <w:lvlText w:val="%1."/>
      <w:lvlJc w:val="left"/>
      <w:pPr>
        <w:ind w:left="720" w:hanging="360"/>
      </w:pPr>
      <w:rPr>
        <w:rFonts w:asciiTheme="minorHAnsi" w:hAnsiTheme="minorHAnsi" w:cstheme="minorHAnsi" w:hint="default"/>
        <w:color w:val="auto"/>
        <w:sz w:val="21"/>
        <w:szCs w:val="21"/>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9AB8F8E8">
      <w:start w:val="1"/>
      <w:numFmt w:val="decimal"/>
      <w:lvlText w:val="%4."/>
      <w:lvlJc w:val="left"/>
      <w:pPr>
        <w:ind w:left="643" w:hanging="360"/>
      </w:pPr>
      <w:rPr>
        <w:rFonts w:asciiTheme="minorHAnsi" w:eastAsiaTheme="minorEastAsia" w:hAnsiTheme="minorHAnsi" w:cstheme="minorHAnsi"/>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585031E2"/>
    <w:multiLevelType w:val="hybridMultilevel"/>
    <w:tmpl w:val="E992351E"/>
    <w:lvl w:ilvl="0" w:tplc="3A04164C">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8" w15:restartNumberingAfterBreak="0">
    <w:nsid w:val="5F0E65C0"/>
    <w:multiLevelType w:val="hybridMultilevel"/>
    <w:tmpl w:val="8B466A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0FA176F"/>
    <w:multiLevelType w:val="hybridMultilevel"/>
    <w:tmpl w:val="47FCED2A"/>
    <w:lvl w:ilvl="0" w:tplc="0EDEBF2C">
      <w:start w:val="1"/>
      <w:numFmt w:val="decimal"/>
      <w:lvlText w:val="%1."/>
      <w:lvlJc w:val="left"/>
      <w:pPr>
        <w:ind w:left="720" w:hanging="360"/>
      </w:pPr>
      <w:rPr>
        <w:rFonts w:cs="Times New Roman"/>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0" w15:restartNumberingAfterBreak="0">
    <w:nsid w:val="648468D6"/>
    <w:multiLevelType w:val="multilevel"/>
    <w:tmpl w:val="5490A93E"/>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BF3042"/>
    <w:multiLevelType w:val="hybridMultilevel"/>
    <w:tmpl w:val="BDD2D624"/>
    <w:lvl w:ilvl="0" w:tplc="E1566654">
      <w:start w:val="1"/>
      <w:numFmt w:val="decimal"/>
      <w:lvlText w:val="%1."/>
      <w:lvlJc w:val="left"/>
      <w:pPr>
        <w:ind w:left="720" w:hanging="360"/>
      </w:pPr>
      <w:rPr>
        <w:rFonts w:asciiTheme="minorHAnsi" w:eastAsiaTheme="minorEastAsia" w:hAnsiTheme="minorHAnsi" w:cstheme="minorHAnsi"/>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66406671"/>
    <w:multiLevelType w:val="hybridMultilevel"/>
    <w:tmpl w:val="21DC43B6"/>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6F945851"/>
    <w:multiLevelType w:val="hybridMultilevel"/>
    <w:tmpl w:val="1D4EABD4"/>
    <w:lvl w:ilvl="0" w:tplc="0415000B">
      <w:start w:val="1"/>
      <w:numFmt w:val="bullet"/>
      <w:lvlText w:val=""/>
      <w:lvlJc w:val="left"/>
      <w:pPr>
        <w:ind w:left="720" w:hanging="360"/>
      </w:pPr>
      <w:rPr>
        <w:rFonts w:ascii="Wingdings" w:hAnsi="Wingdings" w:hint="default"/>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15:restartNumberingAfterBreak="0">
    <w:nsid w:val="739C03B6"/>
    <w:multiLevelType w:val="hybridMultilevel"/>
    <w:tmpl w:val="FC8E8C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B7748F"/>
    <w:multiLevelType w:val="hybridMultilevel"/>
    <w:tmpl w:val="AF9A46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B5709D3"/>
    <w:multiLevelType w:val="hybridMultilevel"/>
    <w:tmpl w:val="4530B1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D200744"/>
    <w:multiLevelType w:val="hybridMultilevel"/>
    <w:tmpl w:val="C3A075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9"/>
  </w:num>
  <w:num w:numId="4">
    <w:abstractNumId w:val="33"/>
  </w:num>
  <w:num w:numId="5">
    <w:abstractNumId w:val="11"/>
  </w:num>
  <w:num w:numId="6">
    <w:abstractNumId w:val="22"/>
  </w:num>
  <w:num w:numId="7">
    <w:abstractNumId w:val="1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6"/>
  </w:num>
  <w:num w:numId="17">
    <w:abstractNumId w:val="28"/>
  </w:num>
  <w:num w:numId="18">
    <w:abstractNumId w:val="1"/>
  </w:num>
  <w:num w:numId="19">
    <w:abstractNumId w:val="2"/>
  </w:num>
  <w:num w:numId="20">
    <w:abstractNumId w:val="3"/>
  </w:num>
  <w:num w:numId="21">
    <w:abstractNumId w:val="4"/>
  </w:num>
  <w:num w:numId="22">
    <w:abstractNumId w:val="34"/>
  </w:num>
  <w:num w:numId="23">
    <w:abstractNumId w:val="24"/>
  </w:num>
  <w:num w:numId="24">
    <w:abstractNumId w:val="5"/>
  </w:num>
  <w:num w:numId="25">
    <w:abstractNumId w:val="35"/>
  </w:num>
  <w:num w:numId="26">
    <w:abstractNumId w:val="23"/>
  </w:num>
  <w:num w:numId="27">
    <w:abstractNumId w:val="36"/>
  </w:num>
  <w:num w:numId="28">
    <w:abstractNumId w:val="12"/>
  </w:num>
  <w:num w:numId="29">
    <w:abstractNumId w:val="25"/>
  </w:num>
  <w:num w:numId="30">
    <w:abstractNumId w:val="7"/>
  </w:num>
  <w:num w:numId="31">
    <w:abstractNumId w:val="30"/>
  </w:num>
  <w:num w:numId="32">
    <w:abstractNumId w:val="27"/>
  </w:num>
  <w:num w:numId="33">
    <w:abstractNumId w:val="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9"/>
  </w:num>
  <w:num w:numId="37">
    <w:abstractNumId w:val="20"/>
  </w:num>
  <w:num w:numId="38">
    <w:abstractNumId w:val="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F5"/>
    <w:rsid w:val="00005ED7"/>
    <w:rsid w:val="00060CF1"/>
    <w:rsid w:val="000822AB"/>
    <w:rsid w:val="00082873"/>
    <w:rsid w:val="000A5219"/>
    <w:rsid w:val="000B20F3"/>
    <w:rsid w:val="000B3F66"/>
    <w:rsid w:val="000C4DEF"/>
    <w:rsid w:val="000C6572"/>
    <w:rsid w:val="000D1CD6"/>
    <w:rsid w:val="000D4F72"/>
    <w:rsid w:val="000E5551"/>
    <w:rsid w:val="000E7019"/>
    <w:rsid w:val="000F11EC"/>
    <w:rsid w:val="0011130C"/>
    <w:rsid w:val="001541A7"/>
    <w:rsid w:val="00155584"/>
    <w:rsid w:val="001B16C7"/>
    <w:rsid w:val="001B1910"/>
    <w:rsid w:val="001D211A"/>
    <w:rsid w:val="001D4047"/>
    <w:rsid w:val="001D66CC"/>
    <w:rsid w:val="001E2237"/>
    <w:rsid w:val="001F3ADD"/>
    <w:rsid w:val="00206C13"/>
    <w:rsid w:val="00265398"/>
    <w:rsid w:val="00270689"/>
    <w:rsid w:val="002914A6"/>
    <w:rsid w:val="002962B8"/>
    <w:rsid w:val="002A33F0"/>
    <w:rsid w:val="002B139E"/>
    <w:rsid w:val="002B1804"/>
    <w:rsid w:val="002B29F4"/>
    <w:rsid w:val="002B54B0"/>
    <w:rsid w:val="002D12C9"/>
    <w:rsid w:val="002D1B45"/>
    <w:rsid w:val="002F01CC"/>
    <w:rsid w:val="0031091D"/>
    <w:rsid w:val="00311DF5"/>
    <w:rsid w:val="00322CF7"/>
    <w:rsid w:val="003231C6"/>
    <w:rsid w:val="003342DA"/>
    <w:rsid w:val="0035398E"/>
    <w:rsid w:val="00353B1D"/>
    <w:rsid w:val="003558D6"/>
    <w:rsid w:val="00363925"/>
    <w:rsid w:val="003721A7"/>
    <w:rsid w:val="00375BCC"/>
    <w:rsid w:val="003766B2"/>
    <w:rsid w:val="0037790B"/>
    <w:rsid w:val="003914C4"/>
    <w:rsid w:val="003B4CF2"/>
    <w:rsid w:val="003C1343"/>
    <w:rsid w:val="003C3931"/>
    <w:rsid w:val="003C4203"/>
    <w:rsid w:val="003F1CE3"/>
    <w:rsid w:val="003F30D2"/>
    <w:rsid w:val="004045C5"/>
    <w:rsid w:val="00414B3C"/>
    <w:rsid w:val="00422B59"/>
    <w:rsid w:val="00446E82"/>
    <w:rsid w:val="0046114F"/>
    <w:rsid w:val="004617D8"/>
    <w:rsid w:val="00475552"/>
    <w:rsid w:val="004A5477"/>
    <w:rsid w:val="004B3640"/>
    <w:rsid w:val="004E2417"/>
    <w:rsid w:val="004E3D67"/>
    <w:rsid w:val="004E4EBF"/>
    <w:rsid w:val="004F2BBB"/>
    <w:rsid w:val="00510820"/>
    <w:rsid w:val="00511A49"/>
    <w:rsid w:val="00513696"/>
    <w:rsid w:val="00521593"/>
    <w:rsid w:val="005216CD"/>
    <w:rsid w:val="0054117B"/>
    <w:rsid w:val="00550DE8"/>
    <w:rsid w:val="00551255"/>
    <w:rsid w:val="00583AF2"/>
    <w:rsid w:val="005A06D7"/>
    <w:rsid w:val="005C30CC"/>
    <w:rsid w:val="005D17B8"/>
    <w:rsid w:val="005E4B65"/>
    <w:rsid w:val="006140D1"/>
    <w:rsid w:val="0063397F"/>
    <w:rsid w:val="00635436"/>
    <w:rsid w:val="006503C0"/>
    <w:rsid w:val="006527B3"/>
    <w:rsid w:val="00657FE4"/>
    <w:rsid w:val="0066565C"/>
    <w:rsid w:val="00673ACB"/>
    <w:rsid w:val="00676BCF"/>
    <w:rsid w:val="00686414"/>
    <w:rsid w:val="00693A90"/>
    <w:rsid w:val="006A3C6E"/>
    <w:rsid w:val="006B1BEE"/>
    <w:rsid w:val="006C40E9"/>
    <w:rsid w:val="006F0505"/>
    <w:rsid w:val="006F0AAF"/>
    <w:rsid w:val="00705F44"/>
    <w:rsid w:val="00717078"/>
    <w:rsid w:val="007424F6"/>
    <w:rsid w:val="00753AFE"/>
    <w:rsid w:val="0075512B"/>
    <w:rsid w:val="007607FB"/>
    <w:rsid w:val="00763E36"/>
    <w:rsid w:val="00766624"/>
    <w:rsid w:val="0077438E"/>
    <w:rsid w:val="00774AD3"/>
    <w:rsid w:val="007842D5"/>
    <w:rsid w:val="007C2ECB"/>
    <w:rsid w:val="007C5CE2"/>
    <w:rsid w:val="007D6538"/>
    <w:rsid w:val="007D79A4"/>
    <w:rsid w:val="007E12AB"/>
    <w:rsid w:val="007F3BB9"/>
    <w:rsid w:val="00820542"/>
    <w:rsid w:val="00821053"/>
    <w:rsid w:val="00824E56"/>
    <w:rsid w:val="00852A33"/>
    <w:rsid w:val="00877B41"/>
    <w:rsid w:val="008814D9"/>
    <w:rsid w:val="00891AA3"/>
    <w:rsid w:val="00891AAB"/>
    <w:rsid w:val="008A69CB"/>
    <w:rsid w:val="008B4F54"/>
    <w:rsid w:val="008C0AC8"/>
    <w:rsid w:val="008C2CD7"/>
    <w:rsid w:val="008D3EF6"/>
    <w:rsid w:val="008E66D9"/>
    <w:rsid w:val="008E6AF7"/>
    <w:rsid w:val="008F41EF"/>
    <w:rsid w:val="008F7F52"/>
    <w:rsid w:val="00900C23"/>
    <w:rsid w:val="009035DF"/>
    <w:rsid w:val="00906713"/>
    <w:rsid w:val="00922E50"/>
    <w:rsid w:val="009271BA"/>
    <w:rsid w:val="0093577F"/>
    <w:rsid w:val="00943E85"/>
    <w:rsid w:val="009442C1"/>
    <w:rsid w:val="00971A60"/>
    <w:rsid w:val="009B2E28"/>
    <w:rsid w:val="009B3906"/>
    <w:rsid w:val="009B4E7C"/>
    <w:rsid w:val="009C03E3"/>
    <w:rsid w:val="009E218D"/>
    <w:rsid w:val="00A01FF8"/>
    <w:rsid w:val="00A10016"/>
    <w:rsid w:val="00A10FC1"/>
    <w:rsid w:val="00A11850"/>
    <w:rsid w:val="00A25628"/>
    <w:rsid w:val="00A43E12"/>
    <w:rsid w:val="00A449F2"/>
    <w:rsid w:val="00A5451E"/>
    <w:rsid w:val="00A60B6A"/>
    <w:rsid w:val="00A621F4"/>
    <w:rsid w:val="00A6457C"/>
    <w:rsid w:val="00A64F8C"/>
    <w:rsid w:val="00A66FEA"/>
    <w:rsid w:val="00A824BB"/>
    <w:rsid w:val="00A82752"/>
    <w:rsid w:val="00A9656B"/>
    <w:rsid w:val="00AA6EF2"/>
    <w:rsid w:val="00AC164D"/>
    <w:rsid w:val="00AD2EDA"/>
    <w:rsid w:val="00AD75D7"/>
    <w:rsid w:val="00AE01BE"/>
    <w:rsid w:val="00AE191C"/>
    <w:rsid w:val="00B159D6"/>
    <w:rsid w:val="00B34A5A"/>
    <w:rsid w:val="00B351BF"/>
    <w:rsid w:val="00B4354C"/>
    <w:rsid w:val="00B4792A"/>
    <w:rsid w:val="00B62BBA"/>
    <w:rsid w:val="00B634E5"/>
    <w:rsid w:val="00B67FC0"/>
    <w:rsid w:val="00B806C9"/>
    <w:rsid w:val="00B832CF"/>
    <w:rsid w:val="00B83AA1"/>
    <w:rsid w:val="00BA324D"/>
    <w:rsid w:val="00BC39C1"/>
    <w:rsid w:val="00BD354F"/>
    <w:rsid w:val="00BD39A3"/>
    <w:rsid w:val="00BD5AC9"/>
    <w:rsid w:val="00BE593F"/>
    <w:rsid w:val="00BF18F5"/>
    <w:rsid w:val="00BF759D"/>
    <w:rsid w:val="00C155C4"/>
    <w:rsid w:val="00C25D87"/>
    <w:rsid w:val="00C310D7"/>
    <w:rsid w:val="00C35303"/>
    <w:rsid w:val="00C63CD4"/>
    <w:rsid w:val="00C754B1"/>
    <w:rsid w:val="00CA422F"/>
    <w:rsid w:val="00CC2C58"/>
    <w:rsid w:val="00CC6453"/>
    <w:rsid w:val="00CD35EE"/>
    <w:rsid w:val="00CF089D"/>
    <w:rsid w:val="00D00BE6"/>
    <w:rsid w:val="00D13603"/>
    <w:rsid w:val="00D1695E"/>
    <w:rsid w:val="00D26E10"/>
    <w:rsid w:val="00D366F9"/>
    <w:rsid w:val="00D45BB0"/>
    <w:rsid w:val="00D51A29"/>
    <w:rsid w:val="00DC5D61"/>
    <w:rsid w:val="00DD051A"/>
    <w:rsid w:val="00DE06F3"/>
    <w:rsid w:val="00DE712A"/>
    <w:rsid w:val="00DE7CDE"/>
    <w:rsid w:val="00DF331A"/>
    <w:rsid w:val="00E01120"/>
    <w:rsid w:val="00E21BE9"/>
    <w:rsid w:val="00E2299B"/>
    <w:rsid w:val="00E32B89"/>
    <w:rsid w:val="00E36B68"/>
    <w:rsid w:val="00E434CA"/>
    <w:rsid w:val="00E441F0"/>
    <w:rsid w:val="00E86636"/>
    <w:rsid w:val="00E93CEB"/>
    <w:rsid w:val="00E96E92"/>
    <w:rsid w:val="00EA22A3"/>
    <w:rsid w:val="00EB6327"/>
    <w:rsid w:val="00EB70EB"/>
    <w:rsid w:val="00ED7027"/>
    <w:rsid w:val="00F01DEC"/>
    <w:rsid w:val="00F1676C"/>
    <w:rsid w:val="00F25272"/>
    <w:rsid w:val="00F55FC2"/>
    <w:rsid w:val="00F802EC"/>
    <w:rsid w:val="00FC5E5B"/>
    <w:rsid w:val="00FE7673"/>
    <w:rsid w:val="00FF6D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38618"/>
  <w15:chartTrackingRefBased/>
  <w15:docId w15:val="{8C4F6190-D2A0-44EE-BCCB-00C1772B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l-PL" w:eastAsia="pl-PL"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8F5"/>
  </w:style>
  <w:style w:type="paragraph" w:styleId="Nagwek1">
    <w:name w:val="heading 1"/>
    <w:basedOn w:val="Normalny"/>
    <w:next w:val="Normalny"/>
    <w:link w:val="Nagwek1Znak"/>
    <w:uiPriority w:val="9"/>
    <w:qFormat/>
    <w:rsid w:val="00BF18F5"/>
    <w:pPr>
      <w:keepNext/>
      <w:keepLines/>
      <w:pBdr>
        <w:bottom w:val="single" w:sz="4" w:space="1" w:color="50B4C8" w:themeColor="accent1"/>
      </w:pBdr>
      <w:spacing w:before="400" w:after="40" w:line="240" w:lineRule="auto"/>
      <w:outlineLvl w:val="0"/>
    </w:pPr>
    <w:rPr>
      <w:rFonts w:asciiTheme="majorHAnsi" w:eastAsiaTheme="majorEastAsia" w:hAnsiTheme="majorHAnsi" w:cstheme="majorBidi"/>
      <w:color w:val="328D9F" w:themeColor="accent1" w:themeShade="BF"/>
      <w:sz w:val="36"/>
      <w:szCs w:val="36"/>
    </w:rPr>
  </w:style>
  <w:style w:type="paragraph" w:styleId="Nagwek2">
    <w:name w:val="heading 2"/>
    <w:basedOn w:val="Normalny"/>
    <w:next w:val="Normalny"/>
    <w:link w:val="Nagwek2Znak"/>
    <w:uiPriority w:val="9"/>
    <w:semiHidden/>
    <w:unhideWhenUsed/>
    <w:qFormat/>
    <w:rsid w:val="00BF18F5"/>
    <w:pPr>
      <w:keepNext/>
      <w:keepLines/>
      <w:spacing w:before="160" w:after="0" w:line="240" w:lineRule="auto"/>
      <w:outlineLvl w:val="1"/>
    </w:pPr>
    <w:rPr>
      <w:rFonts w:asciiTheme="majorHAnsi" w:eastAsiaTheme="majorEastAsia" w:hAnsiTheme="majorHAnsi" w:cstheme="majorBidi"/>
      <w:color w:val="328D9F" w:themeColor="accent1" w:themeShade="BF"/>
      <w:sz w:val="28"/>
      <w:szCs w:val="28"/>
    </w:rPr>
  </w:style>
  <w:style w:type="paragraph" w:styleId="Nagwek3">
    <w:name w:val="heading 3"/>
    <w:basedOn w:val="Normalny"/>
    <w:next w:val="Normalny"/>
    <w:link w:val="Nagwek3Znak"/>
    <w:uiPriority w:val="9"/>
    <w:semiHidden/>
    <w:unhideWhenUsed/>
    <w:qFormat/>
    <w:rsid w:val="00BF18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gwek4">
    <w:name w:val="heading 4"/>
    <w:basedOn w:val="Normalny"/>
    <w:next w:val="Normalny"/>
    <w:link w:val="Nagwek4Znak"/>
    <w:uiPriority w:val="9"/>
    <w:semiHidden/>
    <w:unhideWhenUsed/>
    <w:qFormat/>
    <w:rsid w:val="00BF18F5"/>
    <w:pPr>
      <w:keepNext/>
      <w:keepLines/>
      <w:spacing w:before="80" w:after="0"/>
      <w:outlineLvl w:val="3"/>
    </w:pPr>
    <w:rPr>
      <w:rFonts w:asciiTheme="majorHAnsi" w:eastAsiaTheme="majorEastAsia" w:hAnsiTheme="majorHAnsi" w:cstheme="majorBidi"/>
      <w:sz w:val="24"/>
      <w:szCs w:val="24"/>
    </w:rPr>
  </w:style>
  <w:style w:type="paragraph" w:styleId="Nagwek5">
    <w:name w:val="heading 5"/>
    <w:basedOn w:val="Normalny"/>
    <w:next w:val="Normalny"/>
    <w:link w:val="Nagwek5Znak"/>
    <w:uiPriority w:val="9"/>
    <w:semiHidden/>
    <w:unhideWhenUsed/>
    <w:qFormat/>
    <w:rsid w:val="00BF18F5"/>
    <w:pPr>
      <w:keepNext/>
      <w:keepLines/>
      <w:spacing w:before="80" w:after="0"/>
      <w:outlineLvl w:val="4"/>
    </w:pPr>
    <w:rPr>
      <w:rFonts w:asciiTheme="majorHAnsi" w:eastAsiaTheme="majorEastAsia" w:hAnsiTheme="majorHAnsi" w:cstheme="majorBidi"/>
      <w:i/>
      <w:iCs/>
      <w:sz w:val="22"/>
      <w:szCs w:val="22"/>
    </w:rPr>
  </w:style>
  <w:style w:type="paragraph" w:styleId="Nagwek6">
    <w:name w:val="heading 6"/>
    <w:basedOn w:val="Normalny"/>
    <w:next w:val="Normalny"/>
    <w:link w:val="Nagwek6Znak"/>
    <w:uiPriority w:val="9"/>
    <w:semiHidden/>
    <w:unhideWhenUsed/>
    <w:qFormat/>
    <w:rsid w:val="00BF18F5"/>
    <w:pPr>
      <w:keepNext/>
      <w:keepLines/>
      <w:spacing w:before="80" w:after="0"/>
      <w:outlineLvl w:val="5"/>
    </w:pPr>
    <w:rPr>
      <w:rFonts w:asciiTheme="majorHAnsi" w:eastAsiaTheme="majorEastAsia" w:hAnsiTheme="majorHAnsi" w:cstheme="majorBidi"/>
      <w:color w:val="595959" w:themeColor="text1" w:themeTint="A6"/>
    </w:rPr>
  </w:style>
  <w:style w:type="paragraph" w:styleId="Nagwek7">
    <w:name w:val="heading 7"/>
    <w:basedOn w:val="Normalny"/>
    <w:next w:val="Normalny"/>
    <w:link w:val="Nagwek7Znak"/>
    <w:uiPriority w:val="9"/>
    <w:semiHidden/>
    <w:unhideWhenUsed/>
    <w:qFormat/>
    <w:rsid w:val="00BF18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gwek8">
    <w:name w:val="heading 8"/>
    <w:basedOn w:val="Normalny"/>
    <w:next w:val="Normalny"/>
    <w:link w:val="Nagwek8Znak"/>
    <w:uiPriority w:val="9"/>
    <w:semiHidden/>
    <w:unhideWhenUsed/>
    <w:qFormat/>
    <w:rsid w:val="00BF18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gwek9">
    <w:name w:val="heading 9"/>
    <w:basedOn w:val="Normalny"/>
    <w:next w:val="Normalny"/>
    <w:link w:val="Nagwek9Znak"/>
    <w:uiPriority w:val="9"/>
    <w:semiHidden/>
    <w:unhideWhenUsed/>
    <w:qFormat/>
    <w:rsid w:val="00BF18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18F5"/>
    <w:rPr>
      <w:rFonts w:asciiTheme="majorHAnsi" w:eastAsiaTheme="majorEastAsia" w:hAnsiTheme="majorHAnsi" w:cstheme="majorBidi"/>
      <w:color w:val="328D9F" w:themeColor="accent1" w:themeShade="BF"/>
      <w:sz w:val="36"/>
      <w:szCs w:val="36"/>
    </w:rPr>
  </w:style>
  <w:style w:type="character" w:customStyle="1" w:styleId="Nagwek2Znak">
    <w:name w:val="Nagłówek 2 Znak"/>
    <w:basedOn w:val="Domylnaczcionkaakapitu"/>
    <w:link w:val="Nagwek2"/>
    <w:uiPriority w:val="9"/>
    <w:semiHidden/>
    <w:rsid w:val="00BF18F5"/>
    <w:rPr>
      <w:rFonts w:asciiTheme="majorHAnsi" w:eastAsiaTheme="majorEastAsia" w:hAnsiTheme="majorHAnsi" w:cstheme="majorBidi"/>
      <w:color w:val="328D9F" w:themeColor="accent1" w:themeShade="BF"/>
      <w:sz w:val="28"/>
      <w:szCs w:val="28"/>
    </w:rPr>
  </w:style>
  <w:style w:type="character" w:customStyle="1" w:styleId="Nagwek3Znak">
    <w:name w:val="Nagłówek 3 Znak"/>
    <w:basedOn w:val="Domylnaczcionkaakapitu"/>
    <w:link w:val="Nagwek3"/>
    <w:uiPriority w:val="9"/>
    <w:semiHidden/>
    <w:rsid w:val="00BF18F5"/>
    <w:rPr>
      <w:rFonts w:asciiTheme="majorHAnsi" w:eastAsiaTheme="majorEastAsia" w:hAnsiTheme="majorHAnsi" w:cstheme="majorBidi"/>
      <w:color w:val="404040" w:themeColor="text1" w:themeTint="BF"/>
      <w:sz w:val="26"/>
      <w:szCs w:val="26"/>
    </w:rPr>
  </w:style>
  <w:style w:type="character" w:customStyle="1" w:styleId="Nagwek4Znak">
    <w:name w:val="Nagłówek 4 Znak"/>
    <w:basedOn w:val="Domylnaczcionkaakapitu"/>
    <w:link w:val="Nagwek4"/>
    <w:uiPriority w:val="9"/>
    <w:semiHidden/>
    <w:rsid w:val="00BF18F5"/>
    <w:rPr>
      <w:rFonts w:asciiTheme="majorHAnsi" w:eastAsiaTheme="majorEastAsia" w:hAnsiTheme="majorHAnsi" w:cstheme="majorBidi"/>
      <w:sz w:val="24"/>
      <w:szCs w:val="24"/>
    </w:rPr>
  </w:style>
  <w:style w:type="character" w:customStyle="1" w:styleId="Nagwek5Znak">
    <w:name w:val="Nagłówek 5 Znak"/>
    <w:basedOn w:val="Domylnaczcionkaakapitu"/>
    <w:link w:val="Nagwek5"/>
    <w:uiPriority w:val="9"/>
    <w:semiHidden/>
    <w:rsid w:val="00BF18F5"/>
    <w:rPr>
      <w:rFonts w:asciiTheme="majorHAnsi" w:eastAsiaTheme="majorEastAsia" w:hAnsiTheme="majorHAnsi" w:cstheme="majorBidi"/>
      <w:i/>
      <w:iCs/>
      <w:sz w:val="22"/>
      <w:szCs w:val="22"/>
    </w:rPr>
  </w:style>
  <w:style w:type="character" w:customStyle="1" w:styleId="Nagwek6Znak">
    <w:name w:val="Nagłówek 6 Znak"/>
    <w:basedOn w:val="Domylnaczcionkaakapitu"/>
    <w:link w:val="Nagwek6"/>
    <w:uiPriority w:val="9"/>
    <w:semiHidden/>
    <w:rsid w:val="00BF18F5"/>
    <w:rPr>
      <w:rFonts w:asciiTheme="majorHAnsi" w:eastAsiaTheme="majorEastAsia" w:hAnsiTheme="majorHAnsi" w:cstheme="majorBidi"/>
      <w:color w:val="595959" w:themeColor="text1" w:themeTint="A6"/>
    </w:rPr>
  </w:style>
  <w:style w:type="character" w:customStyle="1" w:styleId="Nagwek7Znak">
    <w:name w:val="Nagłówek 7 Znak"/>
    <w:basedOn w:val="Domylnaczcionkaakapitu"/>
    <w:link w:val="Nagwek7"/>
    <w:uiPriority w:val="9"/>
    <w:semiHidden/>
    <w:rsid w:val="00BF18F5"/>
    <w:rPr>
      <w:rFonts w:asciiTheme="majorHAnsi" w:eastAsiaTheme="majorEastAsia" w:hAnsiTheme="majorHAnsi" w:cstheme="majorBidi"/>
      <w:i/>
      <w:iCs/>
      <w:color w:val="595959" w:themeColor="text1" w:themeTint="A6"/>
    </w:rPr>
  </w:style>
  <w:style w:type="character" w:customStyle="1" w:styleId="Nagwek8Znak">
    <w:name w:val="Nagłówek 8 Znak"/>
    <w:basedOn w:val="Domylnaczcionkaakapitu"/>
    <w:link w:val="Nagwek8"/>
    <w:uiPriority w:val="9"/>
    <w:semiHidden/>
    <w:rsid w:val="00BF18F5"/>
    <w:rPr>
      <w:rFonts w:asciiTheme="majorHAnsi" w:eastAsiaTheme="majorEastAsia" w:hAnsiTheme="majorHAnsi" w:cstheme="majorBidi"/>
      <w:smallCaps/>
      <w:color w:val="595959" w:themeColor="text1" w:themeTint="A6"/>
    </w:rPr>
  </w:style>
  <w:style w:type="character" w:customStyle="1" w:styleId="Nagwek9Znak">
    <w:name w:val="Nagłówek 9 Znak"/>
    <w:basedOn w:val="Domylnaczcionkaakapitu"/>
    <w:link w:val="Nagwek9"/>
    <w:uiPriority w:val="9"/>
    <w:semiHidden/>
    <w:rsid w:val="00BF18F5"/>
    <w:rPr>
      <w:rFonts w:asciiTheme="majorHAnsi" w:eastAsiaTheme="majorEastAsia" w:hAnsiTheme="majorHAnsi" w:cstheme="majorBidi"/>
      <w:i/>
      <w:iCs/>
      <w:smallCaps/>
      <w:color w:val="595959" w:themeColor="text1" w:themeTint="A6"/>
    </w:rPr>
  </w:style>
  <w:style w:type="paragraph" w:styleId="Legenda">
    <w:name w:val="caption"/>
    <w:basedOn w:val="Normalny"/>
    <w:next w:val="Normalny"/>
    <w:uiPriority w:val="35"/>
    <w:semiHidden/>
    <w:unhideWhenUsed/>
    <w:qFormat/>
    <w:rsid w:val="00BF18F5"/>
    <w:pPr>
      <w:spacing w:line="240" w:lineRule="auto"/>
    </w:pPr>
    <w:rPr>
      <w:b/>
      <w:bCs/>
      <w:color w:val="404040" w:themeColor="text1" w:themeTint="BF"/>
      <w:sz w:val="20"/>
      <w:szCs w:val="20"/>
    </w:rPr>
  </w:style>
  <w:style w:type="paragraph" w:styleId="Tytu">
    <w:name w:val="Title"/>
    <w:basedOn w:val="Normalny"/>
    <w:next w:val="Normalny"/>
    <w:link w:val="TytuZnak"/>
    <w:uiPriority w:val="10"/>
    <w:qFormat/>
    <w:rsid w:val="00BF18F5"/>
    <w:pPr>
      <w:spacing w:after="0" w:line="240" w:lineRule="auto"/>
      <w:contextualSpacing/>
    </w:pPr>
    <w:rPr>
      <w:rFonts w:asciiTheme="majorHAnsi" w:eastAsiaTheme="majorEastAsia" w:hAnsiTheme="majorHAnsi" w:cstheme="majorBidi"/>
      <w:color w:val="328D9F" w:themeColor="accent1" w:themeShade="BF"/>
      <w:spacing w:val="-7"/>
      <w:sz w:val="80"/>
      <w:szCs w:val="80"/>
    </w:rPr>
  </w:style>
  <w:style w:type="character" w:customStyle="1" w:styleId="TytuZnak">
    <w:name w:val="Tytuł Znak"/>
    <w:basedOn w:val="Domylnaczcionkaakapitu"/>
    <w:link w:val="Tytu"/>
    <w:uiPriority w:val="10"/>
    <w:rsid w:val="00BF18F5"/>
    <w:rPr>
      <w:rFonts w:asciiTheme="majorHAnsi" w:eastAsiaTheme="majorEastAsia" w:hAnsiTheme="majorHAnsi" w:cstheme="majorBidi"/>
      <w:color w:val="328D9F" w:themeColor="accent1" w:themeShade="BF"/>
      <w:spacing w:val="-7"/>
      <w:sz w:val="80"/>
      <w:szCs w:val="80"/>
    </w:rPr>
  </w:style>
  <w:style w:type="paragraph" w:styleId="Podtytu">
    <w:name w:val="Subtitle"/>
    <w:basedOn w:val="Normalny"/>
    <w:next w:val="Normalny"/>
    <w:link w:val="PodtytuZnak"/>
    <w:uiPriority w:val="11"/>
    <w:qFormat/>
    <w:rsid w:val="00BF18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ytuZnak">
    <w:name w:val="Podtytuł Znak"/>
    <w:basedOn w:val="Domylnaczcionkaakapitu"/>
    <w:link w:val="Podtytu"/>
    <w:uiPriority w:val="11"/>
    <w:rsid w:val="00BF18F5"/>
    <w:rPr>
      <w:rFonts w:asciiTheme="majorHAnsi" w:eastAsiaTheme="majorEastAsia" w:hAnsiTheme="majorHAnsi" w:cstheme="majorBidi"/>
      <w:color w:val="404040" w:themeColor="text1" w:themeTint="BF"/>
      <w:sz w:val="30"/>
      <w:szCs w:val="30"/>
    </w:rPr>
  </w:style>
  <w:style w:type="character" w:styleId="Pogrubienie">
    <w:name w:val="Strong"/>
    <w:basedOn w:val="Domylnaczcionkaakapitu"/>
    <w:uiPriority w:val="22"/>
    <w:qFormat/>
    <w:rsid w:val="00BF18F5"/>
    <w:rPr>
      <w:b/>
      <w:bCs/>
    </w:rPr>
  </w:style>
  <w:style w:type="character" w:styleId="Uwydatnienie">
    <w:name w:val="Emphasis"/>
    <w:basedOn w:val="Domylnaczcionkaakapitu"/>
    <w:uiPriority w:val="20"/>
    <w:qFormat/>
    <w:rsid w:val="00BF18F5"/>
    <w:rPr>
      <w:i/>
      <w:iCs/>
    </w:rPr>
  </w:style>
  <w:style w:type="paragraph" w:styleId="Bezodstpw">
    <w:name w:val="No Spacing"/>
    <w:uiPriority w:val="1"/>
    <w:qFormat/>
    <w:rsid w:val="00BF18F5"/>
    <w:pPr>
      <w:spacing w:after="0" w:line="240" w:lineRule="auto"/>
    </w:pPr>
  </w:style>
  <w:style w:type="paragraph" w:styleId="Cytat">
    <w:name w:val="Quote"/>
    <w:basedOn w:val="Normalny"/>
    <w:next w:val="Normalny"/>
    <w:link w:val="CytatZnak"/>
    <w:uiPriority w:val="29"/>
    <w:qFormat/>
    <w:rsid w:val="00BF18F5"/>
    <w:pPr>
      <w:spacing w:before="240" w:after="240" w:line="252" w:lineRule="auto"/>
      <w:ind w:left="864" w:right="864"/>
      <w:jc w:val="center"/>
    </w:pPr>
    <w:rPr>
      <w:i/>
      <w:iCs/>
    </w:rPr>
  </w:style>
  <w:style w:type="character" w:customStyle="1" w:styleId="CytatZnak">
    <w:name w:val="Cytat Znak"/>
    <w:basedOn w:val="Domylnaczcionkaakapitu"/>
    <w:link w:val="Cytat"/>
    <w:uiPriority w:val="29"/>
    <w:rsid w:val="00BF18F5"/>
    <w:rPr>
      <w:i/>
      <w:iCs/>
    </w:rPr>
  </w:style>
  <w:style w:type="paragraph" w:styleId="Cytatintensywny">
    <w:name w:val="Intense Quote"/>
    <w:basedOn w:val="Normalny"/>
    <w:next w:val="Normalny"/>
    <w:link w:val="CytatintensywnyZnak"/>
    <w:uiPriority w:val="30"/>
    <w:qFormat/>
    <w:rsid w:val="00BF18F5"/>
    <w:pPr>
      <w:spacing w:before="100" w:beforeAutospacing="1" w:after="240"/>
      <w:ind w:left="864" w:right="864"/>
      <w:jc w:val="center"/>
    </w:pPr>
    <w:rPr>
      <w:rFonts w:asciiTheme="majorHAnsi" w:eastAsiaTheme="majorEastAsia" w:hAnsiTheme="majorHAnsi" w:cstheme="majorBidi"/>
      <w:color w:val="50B4C8" w:themeColor="accent1"/>
      <w:sz w:val="28"/>
      <w:szCs w:val="28"/>
    </w:rPr>
  </w:style>
  <w:style w:type="character" w:customStyle="1" w:styleId="CytatintensywnyZnak">
    <w:name w:val="Cytat intensywny Znak"/>
    <w:basedOn w:val="Domylnaczcionkaakapitu"/>
    <w:link w:val="Cytatintensywny"/>
    <w:uiPriority w:val="30"/>
    <w:rsid w:val="00BF18F5"/>
    <w:rPr>
      <w:rFonts w:asciiTheme="majorHAnsi" w:eastAsiaTheme="majorEastAsia" w:hAnsiTheme="majorHAnsi" w:cstheme="majorBidi"/>
      <w:color w:val="50B4C8" w:themeColor="accent1"/>
      <w:sz w:val="28"/>
      <w:szCs w:val="28"/>
    </w:rPr>
  </w:style>
  <w:style w:type="character" w:styleId="Wyrnieniedelikatne">
    <w:name w:val="Subtle Emphasis"/>
    <w:basedOn w:val="Domylnaczcionkaakapitu"/>
    <w:uiPriority w:val="19"/>
    <w:qFormat/>
    <w:rsid w:val="00BF18F5"/>
    <w:rPr>
      <w:i/>
      <w:iCs/>
      <w:color w:val="595959" w:themeColor="text1" w:themeTint="A6"/>
    </w:rPr>
  </w:style>
  <w:style w:type="character" w:styleId="Wyrnienieintensywne">
    <w:name w:val="Intense Emphasis"/>
    <w:basedOn w:val="Domylnaczcionkaakapitu"/>
    <w:uiPriority w:val="21"/>
    <w:qFormat/>
    <w:rsid w:val="00BF18F5"/>
    <w:rPr>
      <w:b/>
      <w:bCs/>
      <w:i/>
      <w:iCs/>
    </w:rPr>
  </w:style>
  <w:style w:type="character" w:styleId="Odwoaniedelikatne">
    <w:name w:val="Subtle Reference"/>
    <w:basedOn w:val="Domylnaczcionkaakapitu"/>
    <w:uiPriority w:val="31"/>
    <w:qFormat/>
    <w:rsid w:val="00BF18F5"/>
    <w:rPr>
      <w:smallCaps/>
      <w:color w:val="404040" w:themeColor="text1" w:themeTint="BF"/>
    </w:rPr>
  </w:style>
  <w:style w:type="character" w:styleId="Odwoanieintensywne">
    <w:name w:val="Intense Reference"/>
    <w:basedOn w:val="Domylnaczcionkaakapitu"/>
    <w:uiPriority w:val="32"/>
    <w:qFormat/>
    <w:rsid w:val="00BF18F5"/>
    <w:rPr>
      <w:b/>
      <w:bCs/>
      <w:smallCaps/>
      <w:u w:val="single"/>
    </w:rPr>
  </w:style>
  <w:style w:type="character" w:styleId="Tytuksiki">
    <w:name w:val="Book Title"/>
    <w:basedOn w:val="Domylnaczcionkaakapitu"/>
    <w:uiPriority w:val="33"/>
    <w:qFormat/>
    <w:rsid w:val="00BF18F5"/>
    <w:rPr>
      <w:b/>
      <w:bCs/>
      <w:smallCaps/>
    </w:rPr>
  </w:style>
  <w:style w:type="paragraph" w:styleId="Nagwekspisutreci">
    <w:name w:val="TOC Heading"/>
    <w:basedOn w:val="Nagwek1"/>
    <w:next w:val="Normalny"/>
    <w:uiPriority w:val="39"/>
    <w:unhideWhenUsed/>
    <w:qFormat/>
    <w:rsid w:val="00BF18F5"/>
    <w:pPr>
      <w:outlineLvl w:val="9"/>
    </w:pPr>
  </w:style>
  <w:style w:type="paragraph" w:styleId="Nagwek">
    <w:name w:val="header"/>
    <w:basedOn w:val="Normalny"/>
    <w:link w:val="NagwekZnak"/>
    <w:uiPriority w:val="99"/>
    <w:unhideWhenUsed/>
    <w:rsid w:val="006140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0D1"/>
  </w:style>
  <w:style w:type="paragraph" w:styleId="Stopka">
    <w:name w:val="footer"/>
    <w:basedOn w:val="Normalny"/>
    <w:link w:val="StopkaZnak"/>
    <w:uiPriority w:val="99"/>
    <w:unhideWhenUsed/>
    <w:rsid w:val="006140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0D1"/>
  </w:style>
  <w:style w:type="paragraph" w:styleId="Tekstprzypisudolnego">
    <w:name w:val="footnote text"/>
    <w:basedOn w:val="Normalny"/>
    <w:link w:val="TekstprzypisudolnegoZnak"/>
    <w:uiPriority w:val="99"/>
    <w:semiHidden/>
    <w:unhideWhenUsed/>
    <w:rsid w:val="0027068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70689"/>
    <w:rPr>
      <w:sz w:val="20"/>
      <w:szCs w:val="20"/>
    </w:rPr>
  </w:style>
  <w:style w:type="character" w:styleId="Odwoanieprzypisudolnego">
    <w:name w:val="footnote reference"/>
    <w:basedOn w:val="Domylnaczcionkaakapitu"/>
    <w:uiPriority w:val="99"/>
    <w:semiHidden/>
    <w:unhideWhenUsed/>
    <w:rsid w:val="00270689"/>
    <w:rPr>
      <w:vertAlign w:val="superscript"/>
    </w:rPr>
  </w:style>
  <w:style w:type="paragraph" w:styleId="Akapitzlist">
    <w:name w:val="List Paragraph"/>
    <w:basedOn w:val="Normalny"/>
    <w:uiPriority w:val="34"/>
    <w:qFormat/>
    <w:rsid w:val="009035DF"/>
    <w:pPr>
      <w:spacing w:after="160" w:line="256" w:lineRule="auto"/>
      <w:ind w:left="720"/>
      <w:contextualSpacing/>
    </w:pPr>
    <w:rPr>
      <w:rFonts w:ascii="Calibri" w:eastAsia="Times New Roman" w:hAnsi="Calibri" w:cs="Times New Roman"/>
      <w:sz w:val="22"/>
      <w:szCs w:val="22"/>
      <w:lang w:eastAsia="en-US"/>
    </w:rPr>
  </w:style>
  <w:style w:type="character" w:styleId="Hipercze">
    <w:name w:val="Hyperlink"/>
    <w:basedOn w:val="Domylnaczcionkaakapitu"/>
    <w:uiPriority w:val="99"/>
    <w:unhideWhenUsed/>
    <w:rsid w:val="00BD5AC9"/>
    <w:rPr>
      <w:color w:val="2370CD" w:themeColor="hyperlink"/>
      <w:u w:val="single"/>
    </w:rPr>
  </w:style>
  <w:style w:type="character" w:customStyle="1" w:styleId="UnresolvedMention">
    <w:name w:val="Unresolved Mention"/>
    <w:basedOn w:val="Domylnaczcionkaakapitu"/>
    <w:uiPriority w:val="99"/>
    <w:semiHidden/>
    <w:unhideWhenUsed/>
    <w:rsid w:val="00F25272"/>
    <w:rPr>
      <w:color w:val="605E5C"/>
      <w:shd w:val="clear" w:color="auto" w:fill="E1DFDD"/>
    </w:rPr>
  </w:style>
  <w:style w:type="table" w:customStyle="1" w:styleId="Tabela-Siatka1">
    <w:name w:val="Tabela - Siatka1"/>
    <w:basedOn w:val="Standardowy"/>
    <w:next w:val="Tabela-Siatka"/>
    <w:uiPriority w:val="39"/>
    <w:rsid w:val="00A10FC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A10FC1"/>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A1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8B4F54"/>
    <w:pPr>
      <w:spacing w:after="100"/>
    </w:pPr>
  </w:style>
  <w:style w:type="paragraph" w:styleId="Tekstprzypisukocowego">
    <w:name w:val="endnote text"/>
    <w:basedOn w:val="Normalny"/>
    <w:link w:val="TekstprzypisukocowegoZnak"/>
    <w:uiPriority w:val="99"/>
    <w:semiHidden/>
    <w:unhideWhenUsed/>
    <w:rsid w:val="004E4E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E4EBF"/>
    <w:rPr>
      <w:sz w:val="20"/>
      <w:szCs w:val="20"/>
    </w:rPr>
  </w:style>
  <w:style w:type="character" w:styleId="Odwoanieprzypisukocowego">
    <w:name w:val="endnote reference"/>
    <w:basedOn w:val="Domylnaczcionkaakapitu"/>
    <w:uiPriority w:val="99"/>
    <w:semiHidden/>
    <w:unhideWhenUsed/>
    <w:rsid w:val="004E4EBF"/>
    <w:rPr>
      <w:vertAlign w:val="superscript"/>
    </w:rPr>
  </w:style>
  <w:style w:type="paragraph" w:styleId="Tekstdymka">
    <w:name w:val="Balloon Text"/>
    <w:basedOn w:val="Normalny"/>
    <w:link w:val="TekstdymkaZnak"/>
    <w:uiPriority w:val="99"/>
    <w:semiHidden/>
    <w:unhideWhenUsed/>
    <w:rsid w:val="005C30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3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8211;%20sygnalistazewnetrzny@gminazduny.pl" TargetMode="External"/><Relationship Id="rId4" Type="http://schemas.openxmlformats.org/officeDocument/2006/relationships/settings" Target="settings.xml"/><Relationship Id="rId9" Type="http://schemas.openxmlformats.org/officeDocument/2006/relationships/hyperlink" Target="sygnalistazewnetrzny@gminazduny.pl;%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ielkomiejski">
  <a:themeElements>
    <a:clrScheme name="Wielkomiejski">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Wielkomiejski">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ielkomiejski">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406F-900A-4191-BD9F-37A4895C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17</Pages>
  <Words>6354</Words>
  <Characters>38127</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Frankowska</dc:creator>
  <cp:keywords/>
  <dc:description/>
  <cp:lastModifiedBy>Katarzyna Ginalska</cp:lastModifiedBy>
  <cp:revision>325</cp:revision>
  <cp:lastPrinted>2025-01-03T07:49:00Z</cp:lastPrinted>
  <dcterms:created xsi:type="dcterms:W3CDTF">2024-12-06T08:13:00Z</dcterms:created>
  <dcterms:modified xsi:type="dcterms:W3CDTF">2025-01-03T12:52:00Z</dcterms:modified>
</cp:coreProperties>
</file>